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94A7F" w14:textId="6C6D57E3" w:rsidR="003F551D" w:rsidRPr="00BB5447" w:rsidRDefault="003F551D" w:rsidP="001D5985"/>
    <w:p w14:paraId="085BCFAB" w14:textId="2C41FC36" w:rsidR="00D029CE" w:rsidRPr="00BB5447" w:rsidRDefault="00D029CE" w:rsidP="001D5985"/>
    <w:p w14:paraId="453A8B51" w14:textId="77777777" w:rsidR="00D029CE" w:rsidRPr="00BB5447" w:rsidRDefault="00D029CE" w:rsidP="001D5985"/>
    <w:p w14:paraId="71FF851B" w14:textId="77777777" w:rsidR="003F551D" w:rsidRPr="00BB5447" w:rsidRDefault="003F551D" w:rsidP="001D5985">
      <w:pPr>
        <w:sectPr w:rsidR="003F551D" w:rsidRPr="00BB5447" w:rsidSect="005C4467">
          <w:headerReference w:type="default" r:id="rId12"/>
          <w:footerReference w:type="default" r:id="rId13"/>
          <w:headerReference w:type="first" r:id="rId14"/>
          <w:pgSz w:w="23811" w:h="16838" w:orient="landscape" w:code="8"/>
          <w:pgMar w:top="1134" w:right="1134" w:bottom="1134" w:left="1134" w:header="680" w:footer="680" w:gutter="0"/>
          <w:cols w:space="708"/>
          <w:titlePg/>
          <w:docGrid w:linePitch="360"/>
        </w:sectPr>
      </w:pPr>
    </w:p>
    <w:p w14:paraId="38AEAB55" w14:textId="3C971F6B" w:rsidR="0047734A" w:rsidRDefault="00B27B8F" w:rsidP="00B27B8F">
      <w:pPr>
        <w:pStyle w:val="Heading1"/>
        <w:pBdr>
          <w:bottom w:val="single" w:sz="4" w:space="6" w:color="auto"/>
        </w:pBdr>
        <w:spacing w:before="240"/>
        <w:rPr>
          <w:sz w:val="48"/>
          <w:szCs w:val="28"/>
        </w:rPr>
        <w:sectPr w:rsidR="0047734A" w:rsidSect="0047734A">
          <w:headerReference w:type="default" r:id="rId15"/>
          <w:footerReference w:type="default" r:id="rId16"/>
          <w:headerReference w:type="first" r:id="rId17"/>
          <w:footerReference w:type="first" r:id="rId18"/>
          <w:pgSz w:w="23811" w:h="16838" w:orient="landscape" w:code="8"/>
          <w:pgMar w:top="2552" w:right="1134" w:bottom="851" w:left="1134" w:header="1134" w:footer="680" w:gutter="0"/>
          <w:cols w:space="737"/>
          <w:titlePg/>
          <w:docGrid w:linePitch="360"/>
        </w:sectPr>
      </w:pPr>
      <w:r w:rsidRPr="00BB5447">
        <w:rPr>
          <w:sz w:val="48"/>
          <w:szCs w:val="28"/>
        </w:rPr>
        <w:lastRenderedPageBreak/>
        <w:t>Planning and Tracking Completion of Capabilities Tool</w:t>
      </w:r>
      <w:r w:rsidR="00BA6869" w:rsidRPr="00BB5447">
        <w:rPr>
          <w:sz w:val="48"/>
          <w:szCs w:val="28"/>
        </w:rPr>
        <w:t xml:space="preserve"> </w:t>
      </w:r>
      <w:r w:rsidR="00F27132">
        <w:rPr>
          <w:sz w:val="48"/>
          <w:szCs w:val="28"/>
        </w:rPr>
        <w:t>and</w:t>
      </w:r>
      <w:r w:rsidR="00BA6869" w:rsidRPr="00BB5447">
        <w:rPr>
          <w:sz w:val="48"/>
          <w:szCs w:val="28"/>
        </w:rPr>
        <w:t xml:space="preserve"> how to use it</w:t>
      </w: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2A6B7D" w14:paraId="48175DAD" w14:textId="77777777" w:rsidTr="005C2092">
        <w:tc>
          <w:tcPr>
            <w:tcW w:w="10201" w:type="dxa"/>
            <w:shd w:val="clear" w:color="auto" w:fill="E4DEE8" w:themeFill="text2"/>
          </w:tcPr>
          <w:p w14:paraId="484632CA" w14:textId="77777777" w:rsidR="002A6B7D" w:rsidRPr="00FB54B2" w:rsidRDefault="002A6B7D" w:rsidP="005C2092">
            <w:pPr>
              <w:pStyle w:val="Boxtext"/>
              <w:spacing w:before="180" w:after="180"/>
              <w:rPr>
                <w:sz w:val="24"/>
              </w:rPr>
            </w:pPr>
            <w:r w:rsidRPr="00FB54B2">
              <w:rPr>
                <w:sz w:val="24"/>
              </w:rPr>
              <w:t>This tool is designed to be downloaded from the website and completed on your own device. The tool can also be printed to A3 paper, or to print to A4 paper you will need to save the tool as a PDF first and then print.</w:t>
            </w:r>
          </w:p>
        </w:tc>
      </w:tr>
    </w:tbl>
    <w:p w14:paraId="555C215D" w14:textId="30D84D4C" w:rsidR="00F6641C" w:rsidRPr="00BB5447" w:rsidRDefault="00F769B7" w:rsidP="002A6B7D">
      <w:pPr>
        <w:spacing w:before="240"/>
      </w:pPr>
      <w:r w:rsidRPr="00BB5447">
        <w:t xml:space="preserve">This tool is to support workers and organisations to plan and track the progress of individual workers as they complete the relevant levels of the </w:t>
      </w:r>
      <w:hyperlink r:id="rId19" w:history="1">
        <w:r w:rsidRPr="00BB5447">
          <w:rPr>
            <w:rStyle w:val="Hyperlink"/>
          </w:rPr>
          <w:t>Family Violence Entry-to-Expert Capability Framework (E2E)</w:t>
        </w:r>
      </w:hyperlink>
      <w:r w:rsidRPr="00BB5447">
        <w:t>. It helps workers to plan what level/s they need to be working towards and track progress, and managers and team leaders to have oversight of each worker to support and sign off as capabilities are cross credited or completed. As well as helping workers to plan and track progress it also provides managers and team leaders with oversight of each worker to support and sign off as capabilities are cross credited or completed</w:t>
      </w:r>
      <w:r w:rsidR="00B92F3D" w:rsidRPr="00BB5447">
        <w:t>.</w:t>
      </w:r>
      <w:r w:rsidR="00BA6869" w:rsidRPr="00BB5447">
        <w:t xml:space="preserve"> </w:t>
      </w:r>
    </w:p>
    <w:p w14:paraId="4A78C0EE" w14:textId="7B3E4973" w:rsidR="00512004" w:rsidRPr="00EF45EC" w:rsidRDefault="00EF45EC" w:rsidP="002A6B7D">
      <w:pPr>
        <w:spacing w:after="240"/>
      </w:pPr>
      <w:r w:rsidRPr="00EF45EC">
        <w:t>There are separate templates</w:t>
      </w:r>
      <w:r w:rsidR="00A463BF" w:rsidRPr="00EF45EC">
        <w:t xml:space="preserve"> </w:t>
      </w:r>
      <w:r w:rsidR="007E1D5A" w:rsidRPr="00EF45EC">
        <w:t>for the four levels</w:t>
      </w:r>
      <w:r w:rsidR="00E62B0D" w:rsidRPr="00EF45EC">
        <w:t>.</w:t>
      </w:r>
      <w:r w:rsidR="008A4B41" w:rsidRPr="00EF45EC">
        <w:t xml:space="preserve"> </w:t>
      </w:r>
    </w:p>
    <w:tbl>
      <w:tblPr>
        <w:tblStyle w:val="TableGrid"/>
        <w:tblW w:w="0" w:type="auto"/>
        <w:tblInd w:w="0" w:type="dxa"/>
        <w:tblBorders>
          <w:top w:val="single" w:sz="4" w:space="0" w:color="F4D0C9" w:themeColor="background2"/>
          <w:left w:val="single" w:sz="4" w:space="0" w:color="F4D0C9" w:themeColor="background2"/>
          <w:bottom w:val="single" w:sz="4" w:space="0" w:color="F4D0C9" w:themeColor="background2"/>
          <w:right w:val="single" w:sz="4" w:space="0" w:color="F4D0C9" w:themeColor="background2"/>
          <w:insideH w:val="single" w:sz="4" w:space="0" w:color="F4D0C9" w:themeColor="background2"/>
          <w:insideV w:val="single" w:sz="4" w:space="0" w:color="F4D0C9" w:themeColor="background2"/>
        </w:tblBorders>
        <w:shd w:val="clear" w:color="auto" w:fill="F4D0C9" w:themeFill="background2"/>
        <w:tblLook w:val="04A0" w:firstRow="1" w:lastRow="0" w:firstColumn="1" w:lastColumn="0" w:noHBand="0" w:noVBand="1"/>
      </w:tblPr>
      <w:tblGrid>
        <w:gridCol w:w="10201"/>
      </w:tblGrid>
      <w:tr w:rsidR="00D84188" w:rsidRPr="00BB5447" w14:paraId="60EE4D50" w14:textId="77777777" w:rsidTr="002D4D29">
        <w:tc>
          <w:tcPr>
            <w:tcW w:w="10201" w:type="dxa"/>
            <w:shd w:val="clear" w:color="auto" w:fill="F4D0C9" w:themeFill="background2"/>
          </w:tcPr>
          <w:p w14:paraId="158E43A1" w14:textId="21B568F9" w:rsidR="00794CB1" w:rsidRPr="00FB54B2" w:rsidRDefault="00D84188" w:rsidP="00794CB1">
            <w:pPr>
              <w:pStyle w:val="Boxtext"/>
              <w:spacing w:before="240"/>
              <w:rPr>
                <w:b/>
                <w:bCs/>
                <w:sz w:val="24"/>
              </w:rPr>
            </w:pPr>
            <w:r w:rsidRPr="00FB54B2">
              <w:rPr>
                <w:b/>
                <w:bCs/>
                <w:sz w:val="24"/>
              </w:rPr>
              <w:t xml:space="preserve">You have selected Essential Level: </w:t>
            </w:r>
          </w:p>
          <w:p w14:paraId="0DC530D0" w14:textId="0A441204" w:rsidR="00D84188" w:rsidRPr="00BB5447" w:rsidRDefault="00C84AD5" w:rsidP="00794CB1">
            <w:pPr>
              <w:pStyle w:val="Boxtext"/>
              <w:spacing w:before="0" w:after="240"/>
            </w:pPr>
            <w:r w:rsidRPr="00FB54B2">
              <w:rPr>
                <w:sz w:val="24"/>
              </w:rPr>
              <w:t xml:space="preserve">This </w:t>
            </w:r>
            <w:r w:rsidR="00541B7F" w:rsidRPr="00FB54B2">
              <w:rPr>
                <w:sz w:val="24"/>
              </w:rPr>
              <w:t>l</w:t>
            </w:r>
            <w:r w:rsidRPr="00FB54B2">
              <w:rPr>
                <w:sz w:val="24"/>
              </w:rPr>
              <w:t>evel applies to workers who, through their day-to-day work, could be in contact with people or whānau impacted by violence, or people using violence. At this level workers need to demonstrate essential level knowledge and skills as appropriate to their role.</w:t>
            </w:r>
          </w:p>
        </w:tc>
      </w:tr>
    </w:tbl>
    <w:p w14:paraId="3118E748" w14:textId="763C7FC4" w:rsidR="00690763" w:rsidRPr="00BB5447" w:rsidRDefault="0073660A" w:rsidP="00794CB1">
      <w:pPr>
        <w:spacing w:before="240"/>
      </w:pPr>
      <w:r w:rsidRPr="00BB5447">
        <w:t xml:space="preserve">The capabilities have been </w:t>
      </w:r>
      <w:r w:rsidR="00EE3057" w:rsidRPr="00BB5447">
        <w:t xml:space="preserve">clustered into subject-related modules. </w:t>
      </w:r>
    </w:p>
    <w:p w14:paraId="627C8260" w14:textId="13A56303" w:rsidR="009438A5" w:rsidRPr="00BB5447" w:rsidRDefault="00D02416" w:rsidP="0047734A">
      <w:pPr>
        <w:pStyle w:val="Heading3"/>
        <w:spacing w:before="120"/>
      </w:pPr>
      <w:r w:rsidRPr="00BB5447">
        <w:br w:type="column"/>
      </w:r>
      <w:r w:rsidR="009438A5" w:rsidRPr="00BB5447">
        <w:t>Five principles</w:t>
      </w:r>
    </w:p>
    <w:p w14:paraId="5DA2766A" w14:textId="77777777" w:rsidR="00344A7B" w:rsidRPr="00BB5447" w:rsidRDefault="00344A7B" w:rsidP="00811FC1">
      <w:pPr>
        <w:spacing w:after="240"/>
      </w:pPr>
      <w:r w:rsidRPr="00BB5447">
        <w:t>The E2E is underpinned</w:t>
      </w:r>
      <w:r w:rsidR="00FC4D6C" w:rsidRPr="00BB5447">
        <w:t xml:space="preserve"> by five principles: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10114"/>
      </w:tblGrid>
      <w:tr w:rsidR="00314F95" w:rsidRPr="00BB5447" w14:paraId="2F977DA0" w14:textId="77777777" w:rsidTr="00811FC1">
        <w:tc>
          <w:tcPr>
            <w:tcW w:w="279" w:type="dxa"/>
            <w:shd w:val="clear" w:color="auto" w:fill="4B2366"/>
          </w:tcPr>
          <w:p w14:paraId="3CA59CAC" w14:textId="77777777" w:rsidR="00314F95" w:rsidRPr="00BB5447" w:rsidRDefault="00314F95" w:rsidP="001D5985"/>
        </w:tc>
        <w:tc>
          <w:tcPr>
            <w:tcW w:w="10114" w:type="dxa"/>
          </w:tcPr>
          <w:p w14:paraId="387835FF" w14:textId="77777777" w:rsidR="00314F95" w:rsidRPr="00BB5447" w:rsidRDefault="00314F95" w:rsidP="00500E71">
            <w:pPr>
              <w:shd w:val="clear" w:color="auto" w:fill="FFFFFF" w:themeFill="background1"/>
              <w:spacing w:before="0" w:after="0"/>
              <w:rPr>
                <w:b/>
                <w:bCs/>
                <w:color w:val="4B2366"/>
                <w:lang w:eastAsia="en-NZ"/>
              </w:rPr>
            </w:pPr>
            <w:r w:rsidRPr="00BB5447">
              <w:rPr>
                <w:b/>
                <w:bCs/>
                <w:color w:val="4B2366"/>
                <w:shd w:val="clear" w:color="auto" w:fill="FFFFFF" w:themeFill="background1"/>
                <w:lang w:eastAsia="en-NZ"/>
              </w:rPr>
              <w:t>Kotahitanga – Relationships and Inclusion</w:t>
            </w:r>
          </w:p>
          <w:p w14:paraId="76BC445C" w14:textId="77777777" w:rsidR="00314F95" w:rsidRPr="00BB5447" w:rsidRDefault="00314F95" w:rsidP="00500E71">
            <w:pPr>
              <w:spacing w:before="0" w:after="0"/>
            </w:pPr>
            <w:r w:rsidRPr="00BB5447">
              <w:rPr>
                <w:lang w:eastAsia="en-NZ"/>
              </w:rPr>
              <w:t>Honours tangata whenua as the indigenous people of Aotearoa New Zealand and is committed to equitable, accessible and inclusive opportunities and practices for all individuals, groups and communities</w:t>
            </w:r>
          </w:p>
        </w:tc>
      </w:tr>
      <w:tr w:rsidR="00811FC1" w:rsidRPr="00BB5447" w14:paraId="176E199E" w14:textId="77777777" w:rsidTr="00BF2E45">
        <w:tc>
          <w:tcPr>
            <w:tcW w:w="279" w:type="dxa"/>
            <w:shd w:val="clear" w:color="auto" w:fill="FFFFFF" w:themeFill="background1"/>
          </w:tcPr>
          <w:p w14:paraId="61BB34DF" w14:textId="77777777" w:rsidR="00811FC1" w:rsidRPr="00BB5447" w:rsidRDefault="00811FC1" w:rsidP="00811FC1">
            <w:pPr>
              <w:spacing w:before="0" w:after="0" w:line="240" w:lineRule="auto"/>
              <w:rPr>
                <w:sz w:val="18"/>
                <w:szCs w:val="18"/>
              </w:rPr>
            </w:pPr>
          </w:p>
        </w:tc>
        <w:tc>
          <w:tcPr>
            <w:tcW w:w="10114" w:type="dxa"/>
          </w:tcPr>
          <w:p w14:paraId="65E82F5E" w14:textId="77777777" w:rsidR="00811FC1" w:rsidRPr="00BB5447" w:rsidRDefault="00811FC1" w:rsidP="00500E71">
            <w:pPr>
              <w:shd w:val="clear" w:color="auto" w:fill="FFFFFF" w:themeFill="background1"/>
              <w:spacing w:before="0" w:after="0" w:line="240" w:lineRule="auto"/>
              <w:rPr>
                <w:b/>
                <w:bCs/>
                <w:color w:val="4B2366"/>
                <w:sz w:val="18"/>
                <w:szCs w:val="18"/>
                <w:shd w:val="clear" w:color="auto" w:fill="FFFFFF" w:themeFill="background1"/>
                <w:lang w:eastAsia="en-NZ"/>
              </w:rPr>
            </w:pPr>
          </w:p>
        </w:tc>
      </w:tr>
      <w:tr w:rsidR="00811FC1" w:rsidRPr="00BB5447" w14:paraId="6C397B8E" w14:textId="77777777" w:rsidTr="00EB0071">
        <w:tc>
          <w:tcPr>
            <w:tcW w:w="279" w:type="dxa"/>
            <w:shd w:val="clear" w:color="auto" w:fill="EA005D"/>
          </w:tcPr>
          <w:p w14:paraId="75D98E86" w14:textId="77777777" w:rsidR="00811FC1" w:rsidRPr="00BB5447" w:rsidRDefault="00811FC1" w:rsidP="001D5985"/>
        </w:tc>
        <w:tc>
          <w:tcPr>
            <w:tcW w:w="10114" w:type="dxa"/>
          </w:tcPr>
          <w:p w14:paraId="363D9980" w14:textId="77777777" w:rsidR="00437D18" w:rsidRPr="00BB5447" w:rsidRDefault="00437D18" w:rsidP="00500E71">
            <w:pPr>
              <w:spacing w:before="0" w:after="0"/>
              <w:rPr>
                <w:b/>
                <w:bCs/>
                <w:color w:val="EA005D"/>
                <w:shd w:val="clear" w:color="auto" w:fill="FFFFFF" w:themeFill="background1"/>
                <w:lang w:eastAsia="en-NZ"/>
              </w:rPr>
            </w:pPr>
            <w:r w:rsidRPr="00BB5447">
              <w:rPr>
                <w:b/>
                <w:bCs/>
                <w:color w:val="EA005D"/>
                <w:shd w:val="clear" w:color="auto" w:fill="FFFFFF" w:themeFill="background1"/>
                <w:lang w:eastAsia="en-NZ"/>
              </w:rPr>
              <w:t>Kaitiakitanga – Protection and Accountability</w:t>
            </w:r>
          </w:p>
          <w:p w14:paraId="74368FD9" w14:textId="77777777" w:rsidR="00811FC1" w:rsidRPr="00BB5447" w:rsidRDefault="00437D18" w:rsidP="00500E71">
            <w:pPr>
              <w:spacing w:before="0" w:after="0"/>
              <w:rPr>
                <w:shd w:val="clear" w:color="auto" w:fill="FFFFFF" w:themeFill="background1"/>
                <w:lang w:eastAsia="en-NZ"/>
              </w:rPr>
            </w:pPr>
            <w:r w:rsidRPr="00BB5447">
              <w:rPr>
                <w:shd w:val="clear" w:color="auto" w:fill="FFFFFF" w:themeFill="background1"/>
                <w:lang w:eastAsia="en-NZ"/>
              </w:rPr>
              <w:t>Increases the safety of people who are impacted by violence, reducing the potential for further harm, and holding accountable people who use violence.</w:t>
            </w:r>
          </w:p>
        </w:tc>
      </w:tr>
      <w:tr w:rsidR="001A18B5" w:rsidRPr="00BB5447" w14:paraId="2C110909" w14:textId="77777777" w:rsidTr="00BF2E45">
        <w:tc>
          <w:tcPr>
            <w:tcW w:w="279" w:type="dxa"/>
            <w:shd w:val="clear" w:color="auto" w:fill="FFFFFF" w:themeFill="background1"/>
          </w:tcPr>
          <w:p w14:paraId="7445DD03" w14:textId="77777777" w:rsidR="001A18B5" w:rsidRPr="00BB5447" w:rsidRDefault="001A18B5" w:rsidP="001A18B5">
            <w:pPr>
              <w:spacing w:before="0" w:after="0" w:line="240" w:lineRule="auto"/>
              <w:rPr>
                <w:sz w:val="18"/>
                <w:szCs w:val="18"/>
              </w:rPr>
            </w:pPr>
          </w:p>
        </w:tc>
        <w:tc>
          <w:tcPr>
            <w:tcW w:w="10114" w:type="dxa"/>
          </w:tcPr>
          <w:p w14:paraId="373CA19E" w14:textId="77777777" w:rsidR="001A18B5" w:rsidRPr="00BB5447" w:rsidRDefault="001A18B5" w:rsidP="00500E71">
            <w:pPr>
              <w:spacing w:before="0" w:after="0" w:line="240" w:lineRule="auto"/>
              <w:rPr>
                <w:sz w:val="18"/>
                <w:szCs w:val="18"/>
              </w:rPr>
            </w:pPr>
          </w:p>
        </w:tc>
      </w:tr>
      <w:tr w:rsidR="001A18B5" w:rsidRPr="00BB5447" w14:paraId="7943271C" w14:textId="77777777" w:rsidTr="00384A16">
        <w:tc>
          <w:tcPr>
            <w:tcW w:w="279" w:type="dxa"/>
            <w:shd w:val="clear" w:color="auto" w:fill="D44327"/>
          </w:tcPr>
          <w:p w14:paraId="2494618F" w14:textId="77777777" w:rsidR="001A18B5" w:rsidRPr="00BB5447" w:rsidRDefault="001A18B5" w:rsidP="001D5985"/>
        </w:tc>
        <w:tc>
          <w:tcPr>
            <w:tcW w:w="10114" w:type="dxa"/>
          </w:tcPr>
          <w:p w14:paraId="6B6F62C5" w14:textId="77777777" w:rsidR="006C244C" w:rsidRPr="00BB5447" w:rsidRDefault="00EB0071" w:rsidP="00500E71">
            <w:pPr>
              <w:spacing w:before="0" w:after="0"/>
              <w:rPr>
                <w:b/>
                <w:bCs/>
                <w:color w:val="D44327"/>
                <w:shd w:val="clear" w:color="auto" w:fill="FFFFFF" w:themeFill="background1"/>
                <w:lang w:eastAsia="en-NZ"/>
              </w:rPr>
            </w:pPr>
            <w:r w:rsidRPr="00BB5447">
              <w:rPr>
                <w:b/>
                <w:bCs/>
                <w:color w:val="D44327"/>
                <w:shd w:val="clear" w:color="auto" w:fill="FFFFFF" w:themeFill="background1"/>
                <w:lang w:eastAsia="en-NZ"/>
              </w:rPr>
              <w:t xml:space="preserve">Mahi </w:t>
            </w:r>
            <w:proofErr w:type="spellStart"/>
            <w:r w:rsidRPr="00BB5447">
              <w:rPr>
                <w:b/>
                <w:bCs/>
                <w:color w:val="D44327"/>
                <w:shd w:val="clear" w:color="auto" w:fill="FFFFFF" w:themeFill="background1"/>
                <w:lang w:eastAsia="en-NZ"/>
              </w:rPr>
              <w:t>Tahi</w:t>
            </w:r>
            <w:proofErr w:type="spellEnd"/>
            <w:r w:rsidRPr="00BB5447">
              <w:rPr>
                <w:b/>
                <w:bCs/>
                <w:color w:val="D44327"/>
                <w:shd w:val="clear" w:color="auto" w:fill="FFFFFF" w:themeFill="background1"/>
                <w:lang w:eastAsia="en-NZ"/>
              </w:rPr>
              <w:t xml:space="preserve"> – Collaboration and Advocacy</w:t>
            </w:r>
          </w:p>
          <w:p w14:paraId="2B2D05C5" w14:textId="77777777" w:rsidR="001A18B5" w:rsidRPr="00BB5447" w:rsidRDefault="00EB0071" w:rsidP="00500E71">
            <w:pPr>
              <w:spacing w:before="0" w:after="0"/>
              <w:rPr>
                <w:shd w:val="clear" w:color="auto" w:fill="FFFFFF" w:themeFill="background1"/>
                <w:lang w:eastAsia="en-NZ"/>
              </w:rPr>
            </w:pPr>
            <w:r w:rsidRPr="00BB5447">
              <w:rPr>
                <w:shd w:val="clear" w:color="auto" w:fill="FFFFFF" w:themeFill="background1"/>
                <w:lang w:eastAsia="en-NZ"/>
              </w:rPr>
              <w:t>Works actively with others to create safety strategies and alliances for those impacted by family violence and challenges systemic, social and cultural factors that enable family violence to exist in Aotearoa New Zealand.</w:t>
            </w:r>
          </w:p>
        </w:tc>
      </w:tr>
      <w:tr w:rsidR="008F3AEF" w:rsidRPr="00BB5447" w14:paraId="5F15543A" w14:textId="77777777" w:rsidTr="0094351B">
        <w:tc>
          <w:tcPr>
            <w:tcW w:w="279" w:type="dxa"/>
            <w:shd w:val="clear" w:color="auto" w:fill="FFFFFF" w:themeFill="background1"/>
          </w:tcPr>
          <w:p w14:paraId="2040677E" w14:textId="77777777" w:rsidR="008F3AEF" w:rsidRPr="00BB5447" w:rsidRDefault="008F3AEF" w:rsidP="00384A16">
            <w:pPr>
              <w:spacing w:before="0" w:after="0" w:line="240" w:lineRule="auto"/>
              <w:rPr>
                <w:sz w:val="18"/>
                <w:szCs w:val="18"/>
              </w:rPr>
            </w:pPr>
          </w:p>
        </w:tc>
        <w:tc>
          <w:tcPr>
            <w:tcW w:w="10114" w:type="dxa"/>
          </w:tcPr>
          <w:p w14:paraId="61CF0C3C" w14:textId="77777777" w:rsidR="008F3AEF" w:rsidRPr="00BB5447" w:rsidRDefault="008F3AEF" w:rsidP="00500E71">
            <w:pPr>
              <w:spacing w:before="0" w:after="0" w:line="240" w:lineRule="auto"/>
              <w:rPr>
                <w:sz w:val="18"/>
                <w:szCs w:val="18"/>
              </w:rPr>
            </w:pPr>
          </w:p>
        </w:tc>
      </w:tr>
      <w:tr w:rsidR="008F3AEF" w:rsidRPr="00BB5447" w14:paraId="1998014A" w14:textId="77777777" w:rsidTr="0032280D">
        <w:tc>
          <w:tcPr>
            <w:tcW w:w="279" w:type="dxa"/>
            <w:shd w:val="clear" w:color="auto" w:fill="882265"/>
          </w:tcPr>
          <w:p w14:paraId="504D2DA1" w14:textId="77777777" w:rsidR="008F3AEF" w:rsidRPr="00BB5447" w:rsidRDefault="008F3AEF" w:rsidP="001D5985"/>
        </w:tc>
        <w:tc>
          <w:tcPr>
            <w:tcW w:w="10114" w:type="dxa"/>
          </w:tcPr>
          <w:p w14:paraId="3BDC5D4B" w14:textId="77777777" w:rsidR="005C6741" w:rsidRPr="00BB5447" w:rsidRDefault="005C6741" w:rsidP="00500E71">
            <w:pPr>
              <w:spacing w:before="0" w:after="0"/>
              <w:rPr>
                <w:b/>
                <w:bCs/>
                <w:color w:val="882265"/>
                <w:shd w:val="clear" w:color="auto" w:fill="FFFFFF" w:themeFill="background1"/>
                <w:lang w:eastAsia="en-NZ"/>
              </w:rPr>
            </w:pPr>
            <w:r w:rsidRPr="00BB5447">
              <w:rPr>
                <w:b/>
                <w:bCs/>
                <w:color w:val="882265"/>
                <w:shd w:val="clear" w:color="auto" w:fill="FFFFFF" w:themeFill="background1"/>
                <w:lang w:eastAsia="en-NZ"/>
              </w:rPr>
              <w:t>Ora – Wellbeing and Restoration</w:t>
            </w:r>
          </w:p>
          <w:p w14:paraId="0FF3DDFE" w14:textId="77777777" w:rsidR="008F3AEF" w:rsidRPr="00BB5447" w:rsidRDefault="005C6741" w:rsidP="00500E71">
            <w:pPr>
              <w:spacing w:before="0" w:after="0"/>
              <w:rPr>
                <w:shd w:val="clear" w:color="auto" w:fill="FFFFFF" w:themeFill="background1"/>
                <w:lang w:eastAsia="en-NZ"/>
              </w:rPr>
            </w:pPr>
            <w:r w:rsidRPr="00BB5447">
              <w:rPr>
                <w:shd w:val="clear" w:color="auto" w:fill="FFFFFF" w:themeFill="background1"/>
                <w:lang w:eastAsia="en-NZ"/>
              </w:rPr>
              <w:t>Provides a holistic approach that is shaped by and reflects the aspirations and restoration of whānau, families and individuals.</w:t>
            </w:r>
          </w:p>
        </w:tc>
      </w:tr>
      <w:tr w:rsidR="0032280D" w:rsidRPr="00BB5447" w14:paraId="29BF8C54" w14:textId="77777777" w:rsidTr="00951A7B">
        <w:tc>
          <w:tcPr>
            <w:tcW w:w="279" w:type="dxa"/>
            <w:shd w:val="clear" w:color="auto" w:fill="FFFFFF" w:themeFill="background1"/>
          </w:tcPr>
          <w:p w14:paraId="77762735" w14:textId="77777777" w:rsidR="0032280D" w:rsidRPr="00BB5447" w:rsidRDefault="0032280D" w:rsidP="0032280D">
            <w:pPr>
              <w:spacing w:before="0" w:after="0" w:line="240" w:lineRule="auto"/>
              <w:rPr>
                <w:sz w:val="18"/>
                <w:szCs w:val="18"/>
              </w:rPr>
            </w:pPr>
          </w:p>
        </w:tc>
        <w:tc>
          <w:tcPr>
            <w:tcW w:w="10114" w:type="dxa"/>
          </w:tcPr>
          <w:p w14:paraId="0ACB065B" w14:textId="77777777" w:rsidR="0032280D" w:rsidRPr="00BB5447" w:rsidRDefault="0032280D" w:rsidP="00500E71">
            <w:pPr>
              <w:spacing w:before="0" w:after="0" w:line="240" w:lineRule="auto"/>
              <w:rPr>
                <w:sz w:val="18"/>
                <w:szCs w:val="18"/>
              </w:rPr>
            </w:pPr>
          </w:p>
        </w:tc>
      </w:tr>
      <w:tr w:rsidR="0032280D" w:rsidRPr="00BB5447" w14:paraId="22FA1FEC" w14:textId="77777777" w:rsidTr="00951A7B">
        <w:tc>
          <w:tcPr>
            <w:tcW w:w="279" w:type="dxa"/>
            <w:shd w:val="clear" w:color="auto" w:fill="6E0B2F"/>
          </w:tcPr>
          <w:p w14:paraId="34773FFE" w14:textId="77777777" w:rsidR="0032280D" w:rsidRPr="00BB5447" w:rsidRDefault="0032280D" w:rsidP="001D5985"/>
        </w:tc>
        <w:tc>
          <w:tcPr>
            <w:tcW w:w="10114" w:type="dxa"/>
          </w:tcPr>
          <w:p w14:paraId="5DDEC611" w14:textId="77777777" w:rsidR="00C60FAA" w:rsidRPr="00BB5447" w:rsidRDefault="0032280D" w:rsidP="00500E71">
            <w:pPr>
              <w:spacing w:before="0" w:after="0"/>
              <w:rPr>
                <w:b/>
                <w:bCs/>
                <w:color w:val="6E0B2F"/>
                <w:lang w:eastAsia="en-NZ"/>
              </w:rPr>
            </w:pPr>
            <w:r w:rsidRPr="00BB5447">
              <w:rPr>
                <w:b/>
                <w:bCs/>
                <w:color w:val="6E0B2F"/>
                <w:lang w:eastAsia="en-NZ"/>
              </w:rPr>
              <w:t>Koi Mahi – Innovation and Learning</w:t>
            </w:r>
          </w:p>
          <w:p w14:paraId="46616F5D" w14:textId="77777777" w:rsidR="0032280D" w:rsidRPr="00BB5447" w:rsidRDefault="0032280D" w:rsidP="00500E71">
            <w:pPr>
              <w:spacing w:before="0" w:after="0"/>
              <w:rPr>
                <w:b/>
                <w:bCs/>
                <w:color w:val="882265"/>
                <w:shd w:val="clear" w:color="auto" w:fill="FFFFFF" w:themeFill="background1"/>
                <w:lang w:eastAsia="en-NZ"/>
              </w:rPr>
            </w:pPr>
            <w:r w:rsidRPr="00BB5447">
              <w:rPr>
                <w:lang w:eastAsia="en-NZ"/>
              </w:rPr>
              <w:t xml:space="preserve">Grows practice through continuous learning. </w:t>
            </w:r>
          </w:p>
        </w:tc>
      </w:tr>
    </w:tbl>
    <w:p w14:paraId="62D159B0" w14:textId="77777777" w:rsidR="00933AD6" w:rsidRPr="00BB5447" w:rsidRDefault="00933AD6" w:rsidP="00BE16A1">
      <w:pPr>
        <w:spacing w:before="240"/>
      </w:pPr>
    </w:p>
    <w:p w14:paraId="146A93BA" w14:textId="77777777" w:rsidR="00933AD6" w:rsidRPr="00BB5447" w:rsidRDefault="00933AD6">
      <w:pPr>
        <w:spacing w:before="0" w:after="160" w:line="259" w:lineRule="auto"/>
        <w:sectPr w:rsidR="00933AD6" w:rsidRPr="00BB5447" w:rsidSect="0047734A">
          <w:type w:val="continuous"/>
          <w:pgSz w:w="23811" w:h="16838" w:orient="landscape" w:code="8"/>
          <w:pgMar w:top="2552" w:right="1134" w:bottom="851" w:left="1134" w:header="1134" w:footer="680" w:gutter="0"/>
          <w:cols w:num="2" w:space="737"/>
          <w:titlePg/>
          <w:docGrid w:linePitch="360"/>
        </w:sectPr>
      </w:pPr>
    </w:p>
    <w:p w14:paraId="57B1F16E" w14:textId="77777777" w:rsidR="005B42EA" w:rsidRPr="00BB5447" w:rsidRDefault="005B42EA" w:rsidP="00060A74">
      <w:pPr>
        <w:pStyle w:val="Heading3"/>
        <w:spacing w:before="0"/>
      </w:pPr>
      <w:r w:rsidRPr="00BB5447">
        <w:lastRenderedPageBreak/>
        <w:t xml:space="preserve">Achieving the Levels </w:t>
      </w:r>
    </w:p>
    <w:p w14:paraId="6087DEE7" w14:textId="77777777" w:rsidR="005B42EA" w:rsidRPr="00BB5447" w:rsidRDefault="005B42EA" w:rsidP="00933AD6">
      <w:pPr>
        <w:spacing w:after="240"/>
      </w:pPr>
      <w:r w:rsidRPr="00BB5447">
        <w:t xml:space="preserve">Each Level requires you to complete every previous level up to that point. </w:t>
      </w:r>
    </w:p>
    <w:tbl>
      <w:tblPr>
        <w:tblStyle w:val="TableGrid"/>
        <w:tblW w:w="0" w:type="auto"/>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66"/>
        <w:gridCol w:w="7649"/>
      </w:tblGrid>
      <w:tr w:rsidR="00736878" w:rsidRPr="00BB5447" w14:paraId="417B870F" w14:textId="77777777" w:rsidTr="00736878">
        <w:tc>
          <w:tcPr>
            <w:tcW w:w="2266" w:type="dxa"/>
            <w:shd w:val="clear" w:color="auto" w:fill="F4D0C9"/>
          </w:tcPr>
          <w:p w14:paraId="577F2ADE" w14:textId="77777777" w:rsidR="005B42EA" w:rsidRPr="00BB5447" w:rsidRDefault="005B42EA" w:rsidP="001D5985">
            <w:pPr>
              <w:rPr>
                <w:b/>
                <w:bCs/>
              </w:rPr>
            </w:pPr>
            <w:r w:rsidRPr="00BB5447">
              <w:rPr>
                <w:b/>
                <w:bCs/>
              </w:rPr>
              <w:t>To achieve</w:t>
            </w:r>
          </w:p>
        </w:tc>
        <w:tc>
          <w:tcPr>
            <w:tcW w:w="7649" w:type="dxa"/>
            <w:shd w:val="clear" w:color="auto" w:fill="F4D0C9"/>
          </w:tcPr>
          <w:p w14:paraId="449C7684" w14:textId="77777777" w:rsidR="005B42EA" w:rsidRPr="00BB5447" w:rsidRDefault="005B42EA" w:rsidP="001D5985">
            <w:pPr>
              <w:rPr>
                <w:b/>
                <w:bCs/>
              </w:rPr>
            </w:pPr>
            <w:r w:rsidRPr="00BB5447">
              <w:rPr>
                <w:b/>
                <w:bCs/>
              </w:rPr>
              <w:t>Level/s to complete</w:t>
            </w:r>
          </w:p>
        </w:tc>
      </w:tr>
      <w:tr w:rsidR="005B42EA" w:rsidRPr="00BB5447" w14:paraId="31A8B63C" w14:textId="77777777" w:rsidTr="009F15C9">
        <w:tc>
          <w:tcPr>
            <w:tcW w:w="2266" w:type="dxa"/>
            <w:shd w:val="clear" w:color="auto" w:fill="E4DEE8"/>
          </w:tcPr>
          <w:p w14:paraId="3AF933E0" w14:textId="77777777" w:rsidR="005B42EA" w:rsidRPr="00BB5447" w:rsidRDefault="005B42EA" w:rsidP="001D5985">
            <w:r w:rsidRPr="00BB5447">
              <w:t>Essential Level</w:t>
            </w:r>
          </w:p>
        </w:tc>
        <w:tc>
          <w:tcPr>
            <w:tcW w:w="7649" w:type="dxa"/>
            <w:shd w:val="clear" w:color="auto" w:fill="E4DEE8"/>
          </w:tcPr>
          <w:p w14:paraId="0547E1A9" w14:textId="77777777" w:rsidR="005B42EA" w:rsidRPr="00BB5447" w:rsidRDefault="005B42EA" w:rsidP="001D5985">
            <w:r w:rsidRPr="00BB5447">
              <w:t>Essential Level</w:t>
            </w:r>
          </w:p>
        </w:tc>
      </w:tr>
      <w:tr w:rsidR="005B42EA" w:rsidRPr="00BB5447" w14:paraId="340B420E" w14:textId="77777777" w:rsidTr="009F15C9">
        <w:tc>
          <w:tcPr>
            <w:tcW w:w="2266" w:type="dxa"/>
            <w:shd w:val="clear" w:color="auto" w:fill="E4DEE8"/>
          </w:tcPr>
          <w:p w14:paraId="3063EB39" w14:textId="77777777" w:rsidR="005B42EA" w:rsidRPr="00BB5447" w:rsidRDefault="005B42EA" w:rsidP="001D5985">
            <w:r w:rsidRPr="00BB5447">
              <w:t>Entry Level</w:t>
            </w:r>
          </w:p>
        </w:tc>
        <w:tc>
          <w:tcPr>
            <w:tcW w:w="7649" w:type="dxa"/>
            <w:shd w:val="clear" w:color="auto" w:fill="E4DEE8"/>
          </w:tcPr>
          <w:p w14:paraId="0443B1DE" w14:textId="77777777" w:rsidR="005B42EA" w:rsidRPr="00BB5447" w:rsidRDefault="005B42EA" w:rsidP="001D5985">
            <w:r w:rsidRPr="00BB5447">
              <w:t>Essential Level and Entry Level</w:t>
            </w:r>
          </w:p>
        </w:tc>
      </w:tr>
      <w:tr w:rsidR="005B42EA" w:rsidRPr="00BB5447" w14:paraId="1A8DBCEA" w14:textId="77777777" w:rsidTr="009F15C9">
        <w:tc>
          <w:tcPr>
            <w:tcW w:w="2266" w:type="dxa"/>
            <w:shd w:val="clear" w:color="auto" w:fill="E4DEE8"/>
          </w:tcPr>
          <w:p w14:paraId="2EF1D39A" w14:textId="77777777" w:rsidR="005B42EA" w:rsidRPr="00BB5447" w:rsidRDefault="005B42EA" w:rsidP="001D5985">
            <w:r w:rsidRPr="00BB5447">
              <w:t>Enhanced Level</w:t>
            </w:r>
          </w:p>
        </w:tc>
        <w:tc>
          <w:tcPr>
            <w:tcW w:w="7649" w:type="dxa"/>
            <w:shd w:val="clear" w:color="auto" w:fill="E4DEE8"/>
          </w:tcPr>
          <w:p w14:paraId="0E4F7D7C" w14:textId="77777777" w:rsidR="005B42EA" w:rsidRPr="00BB5447" w:rsidRDefault="005B42EA" w:rsidP="001D5985">
            <w:r w:rsidRPr="00BB5447">
              <w:t>Essential Level, Entry Level and Enhanced Level</w:t>
            </w:r>
          </w:p>
        </w:tc>
      </w:tr>
      <w:tr w:rsidR="005B42EA" w:rsidRPr="00BB5447" w14:paraId="1C64020A" w14:textId="77777777" w:rsidTr="009F15C9">
        <w:tc>
          <w:tcPr>
            <w:tcW w:w="2266" w:type="dxa"/>
            <w:shd w:val="clear" w:color="auto" w:fill="E4DEE8"/>
          </w:tcPr>
          <w:p w14:paraId="4A951FB2" w14:textId="77777777" w:rsidR="005B42EA" w:rsidRPr="00BB5447" w:rsidRDefault="005B42EA" w:rsidP="001D5985">
            <w:r w:rsidRPr="00BB5447">
              <w:t>Expert Level</w:t>
            </w:r>
          </w:p>
        </w:tc>
        <w:tc>
          <w:tcPr>
            <w:tcW w:w="7649" w:type="dxa"/>
            <w:shd w:val="clear" w:color="auto" w:fill="E4DEE8"/>
          </w:tcPr>
          <w:p w14:paraId="55EDBC77" w14:textId="77777777" w:rsidR="005B42EA" w:rsidRPr="00BB5447" w:rsidRDefault="005B42EA" w:rsidP="001D5985">
            <w:r w:rsidRPr="00BB5447">
              <w:t>Essential Level, Entry Level, Enhanced Level and Expert Level</w:t>
            </w:r>
          </w:p>
        </w:tc>
      </w:tr>
    </w:tbl>
    <w:p w14:paraId="0BA6C3B7" w14:textId="29C6675B" w:rsidR="00430E8E" w:rsidRPr="00BB5447" w:rsidRDefault="00430E8E" w:rsidP="008A1AEB"/>
    <w:p w14:paraId="17AEEAF8" w14:textId="6809C91E" w:rsidR="00BA6869" w:rsidRPr="00BB5447" w:rsidRDefault="00F10BA3" w:rsidP="00DD67D5">
      <w:pPr>
        <w:pStyle w:val="Heading3"/>
      </w:pPr>
      <w:r w:rsidRPr="00BB5447">
        <w:br w:type="column"/>
      </w:r>
      <w:r w:rsidR="00827F75" w:rsidRPr="00BB5447">
        <w:t>How to use this tool</w:t>
      </w:r>
    </w:p>
    <w:p w14:paraId="2C78FB5F" w14:textId="6AF32B21" w:rsidR="00E16E48" w:rsidRPr="00BB5447" w:rsidRDefault="00C91778" w:rsidP="001D5985">
      <w:r w:rsidRPr="00BB5447">
        <w:t>The steps below outline how to use this template to track your progress and completion of the capabilities. This process should include conversations with your manager or team leader and could be part of your performance appraisal or professional development plan. The tool provides oversight of the capabilities required, cross crediting and training completed and highlights any</w:t>
      </w:r>
      <w:r w:rsidR="00060A74">
        <w:t> </w:t>
      </w:r>
      <w:r w:rsidRPr="00BB5447">
        <w:t>gaps.</w:t>
      </w:r>
    </w:p>
    <w:p w14:paraId="385025BB" w14:textId="7277C287" w:rsidR="00BA6869" w:rsidRPr="00BB5447" w:rsidRDefault="00A35416" w:rsidP="000F1B52">
      <w:pPr>
        <w:pStyle w:val="Bullets"/>
      </w:pPr>
      <w:r w:rsidRPr="00BB5447">
        <w:t xml:space="preserve">Complete the </w:t>
      </w:r>
      <w:r w:rsidRPr="00BB5447">
        <w:rPr>
          <w:b/>
          <w:bCs/>
        </w:rPr>
        <w:t>Admin</w:t>
      </w:r>
      <w:r w:rsidRPr="00BB5447">
        <w:t xml:space="preserve"> table</w:t>
      </w:r>
      <w:r w:rsidR="00B273BA" w:rsidRPr="00BB5447">
        <w:t>.</w:t>
      </w:r>
    </w:p>
    <w:p w14:paraId="75C455F1" w14:textId="33C812D2" w:rsidR="00D026CF" w:rsidRPr="00BB5447" w:rsidRDefault="003545E2" w:rsidP="000F1B52">
      <w:pPr>
        <w:pStyle w:val="Bullets"/>
      </w:pPr>
      <w:r w:rsidRPr="00BB5447">
        <w:t xml:space="preserve">The </w:t>
      </w:r>
      <w:r w:rsidRPr="00BB5447">
        <w:rPr>
          <w:b/>
          <w:bCs/>
        </w:rPr>
        <w:t>To achieve</w:t>
      </w:r>
      <w:r w:rsidRPr="00BB5447">
        <w:t xml:space="preserve"> column has been pre-populated </w:t>
      </w:r>
      <w:r w:rsidRPr="00FB54B2">
        <w:rPr>
          <w:shd w:val="clear" w:color="auto" w:fill="FFFFFF" w:themeFill="background1"/>
        </w:rPr>
        <w:t xml:space="preserve">with coloured </w:t>
      </w:r>
      <w:r w:rsidRPr="00FB54B2">
        <w:rPr>
          <w:shd w:val="clear" w:color="auto" w:fill="F4D0C9" w:themeFill="background2"/>
        </w:rPr>
        <w:t>boxes</w:t>
      </w:r>
      <w:r w:rsidRPr="00FB54B2">
        <w:rPr>
          <w:shd w:val="clear" w:color="auto" w:fill="FFFFFF" w:themeFill="background1"/>
        </w:rPr>
        <w:t>. You do not need to add</w:t>
      </w:r>
      <w:r w:rsidR="00060A74" w:rsidRPr="00FB54B2">
        <w:rPr>
          <w:shd w:val="clear" w:color="auto" w:fill="FFFFFF" w:themeFill="background1"/>
        </w:rPr>
        <w:t> </w:t>
      </w:r>
      <w:r w:rsidRPr="00FB54B2">
        <w:rPr>
          <w:shd w:val="clear" w:color="auto" w:fill="FFFFFF" w:themeFill="background1"/>
        </w:rPr>
        <w:t xml:space="preserve">anything to this column. The coloured </w:t>
      </w:r>
      <w:r w:rsidRPr="00FB54B2">
        <w:rPr>
          <w:shd w:val="clear" w:color="auto" w:fill="F4D0C9" w:themeFill="background2"/>
        </w:rPr>
        <w:t>boxes</w:t>
      </w:r>
      <w:r w:rsidRPr="00FB54B2">
        <w:rPr>
          <w:shd w:val="clear" w:color="auto" w:fill="FFFFFF" w:themeFill="background1"/>
        </w:rPr>
        <w:t xml:space="preserve"> repre</w:t>
      </w:r>
      <w:r w:rsidRPr="00BB5447">
        <w:t>sent the capabilities workers should be</w:t>
      </w:r>
      <w:r w:rsidR="00060A74">
        <w:t> </w:t>
      </w:r>
      <w:r w:rsidRPr="00BB5447">
        <w:t>aiming for. It is recommended that all workers will have, or be working towards, the Essential Level.</w:t>
      </w:r>
      <w:r w:rsidR="00A971D7" w:rsidRPr="00BB5447">
        <w:t xml:space="preserve"> </w:t>
      </w:r>
    </w:p>
    <w:p w14:paraId="0821E4AF" w14:textId="7ED67646" w:rsidR="00D629BB" w:rsidRPr="00BB5447" w:rsidRDefault="00F43F0D" w:rsidP="000F1B52">
      <w:pPr>
        <w:pStyle w:val="Bullets"/>
      </w:pPr>
      <w:r w:rsidRPr="00BB5447">
        <w:t xml:space="preserve">In the </w:t>
      </w:r>
      <w:r w:rsidRPr="00BB5447">
        <w:rPr>
          <w:b/>
          <w:bCs/>
        </w:rPr>
        <w:t>RPLE</w:t>
      </w:r>
      <w:r w:rsidRPr="00BB5447">
        <w:t xml:space="preserve"> column record the date you successfully cross </w:t>
      </w:r>
      <w:r w:rsidRPr="00162B6D">
        <w:t xml:space="preserve">credited capabilities. Use the </w:t>
      </w:r>
      <w:hyperlink r:id="rId20" w:history="1">
        <w:r w:rsidRPr="00162B6D">
          <w:rPr>
            <w:rStyle w:val="Hyperlink"/>
            <w:b/>
            <w:bCs/>
          </w:rPr>
          <w:t>Recognition of Prior Learning and Experience (RPLE) Tool</w:t>
        </w:r>
      </w:hyperlink>
      <w:r w:rsidR="00250DA5" w:rsidRPr="00162B6D">
        <w:t xml:space="preserve"> </w:t>
      </w:r>
      <w:r w:rsidRPr="00162B6D">
        <w:t>to cross</w:t>
      </w:r>
      <w:r w:rsidRPr="00BB5447">
        <w:t xml:space="preserve"> credit or partially cross credit relevant capabilities</w:t>
      </w:r>
      <w:r w:rsidR="00CB10AF" w:rsidRPr="00BB5447">
        <w:t xml:space="preserve">. </w:t>
      </w:r>
    </w:p>
    <w:p w14:paraId="174EB0DE" w14:textId="40D02357" w:rsidR="00665E5A" w:rsidRPr="00BB5447" w:rsidRDefault="005F2CFF" w:rsidP="006C070B">
      <w:pPr>
        <w:pStyle w:val="Bullets"/>
        <w:keepNext/>
      </w:pPr>
      <w:r w:rsidRPr="00BB5447">
        <w:t xml:space="preserve">In the </w:t>
      </w:r>
      <w:r w:rsidRPr="00BB5447">
        <w:rPr>
          <w:b/>
          <w:bCs/>
        </w:rPr>
        <w:t>Completed</w:t>
      </w:r>
      <w:r w:rsidRPr="00BB5447">
        <w:t xml:space="preserve"> column record the date you completed training that is mapped to the capability.</w:t>
      </w:r>
    </w:p>
    <w:p w14:paraId="1FB66D9C" w14:textId="00E52A88" w:rsidR="00CB10AF" w:rsidRPr="00BB5447" w:rsidRDefault="005E0965" w:rsidP="00AA5678">
      <w:pPr>
        <w:pStyle w:val="Bullets"/>
        <w:spacing w:after="240"/>
      </w:pPr>
      <w:r w:rsidRPr="00BB5447">
        <w:t xml:space="preserve">In the </w:t>
      </w:r>
      <w:r w:rsidRPr="00BB5447">
        <w:rPr>
          <w:b/>
          <w:bCs/>
        </w:rPr>
        <w:t>Confirmed</w:t>
      </w:r>
      <w:r w:rsidRPr="00BB5447">
        <w:t xml:space="preserve"> column record the date your manager or team leader confirmed completion.</w:t>
      </w:r>
    </w:p>
    <w:p w14:paraId="1ABF037F" w14:textId="65354206" w:rsidR="00982C3E" w:rsidRPr="00BB5447" w:rsidRDefault="00B271B7" w:rsidP="00F25444">
      <w:pPr>
        <w:pStyle w:val="Bullets"/>
      </w:pPr>
      <w:r w:rsidRPr="00BB5447">
        <w:t>Once completed, a certificate or this tool can provide the evidence of which level you have gained</w:t>
      </w:r>
      <w:r w:rsidR="00D325A6" w:rsidRPr="00BB5447">
        <w:t>.</w:t>
      </w:r>
    </w:p>
    <w:p w14:paraId="2CF5DA7B" w14:textId="77777777" w:rsidR="006C070B" w:rsidRPr="00BB5447" w:rsidRDefault="006C070B" w:rsidP="001D5985">
      <w:pPr>
        <w:sectPr w:rsidR="006C070B" w:rsidRPr="00BB5447" w:rsidSect="00D10E3E">
          <w:footerReference w:type="default" r:id="rId21"/>
          <w:pgSz w:w="23811" w:h="16838" w:orient="landscape" w:code="8"/>
          <w:pgMar w:top="2552" w:right="1134" w:bottom="851" w:left="1134" w:header="1134" w:footer="680" w:gutter="0"/>
          <w:cols w:num="2" w:space="737"/>
          <w:docGrid w:linePitch="360"/>
        </w:sectPr>
      </w:pPr>
    </w:p>
    <w:p w14:paraId="6ECB7520" w14:textId="0FC9C08A" w:rsidR="004423B0" w:rsidRPr="00BB5447" w:rsidRDefault="00AC0933" w:rsidP="00D034A6">
      <w:pPr>
        <w:pStyle w:val="Heading1"/>
        <w:pBdr>
          <w:bottom w:val="single" w:sz="4" w:space="6" w:color="auto"/>
        </w:pBdr>
      </w:pPr>
      <w:r w:rsidRPr="00AC0933">
        <w:lastRenderedPageBreak/>
        <w:t xml:space="preserve">Planning and Tracking </w:t>
      </w:r>
      <w:r>
        <w:t>–</w:t>
      </w:r>
      <w:r w:rsidRPr="00AC0933">
        <w:t xml:space="preserve"> </w:t>
      </w:r>
      <w:r w:rsidR="004423B0" w:rsidRPr="00BB5447">
        <w:t>Essential Level</w:t>
      </w:r>
      <w:r w:rsidR="00930FCE">
        <w:t xml:space="preserve"> </w:t>
      </w:r>
    </w:p>
    <w:p w14:paraId="1138E61C" w14:textId="4494EC71" w:rsidR="00710551" w:rsidRPr="00BB5447" w:rsidRDefault="00471CD9" w:rsidP="00922844">
      <w:pPr>
        <w:spacing w:after="360"/>
        <w:sectPr w:rsidR="00710551" w:rsidRPr="00BB5447" w:rsidSect="00930FCE">
          <w:footerReference w:type="default" r:id="rId22"/>
          <w:pgSz w:w="23811" w:h="16838" w:orient="landscape" w:code="8"/>
          <w:pgMar w:top="2552" w:right="1134" w:bottom="851" w:left="1134" w:header="1134" w:footer="680" w:gutter="0"/>
          <w:cols w:space="708"/>
          <w:docGrid w:linePitch="360"/>
        </w:sectPr>
      </w:pPr>
      <w:r w:rsidRPr="00BB5447">
        <w:t xml:space="preserve">The Essential Level applies to workers who, through their day-to-day work, could be in contact with people or whānau impacted by violence, or people using violence. At this level workers need to demonstrate essential level knowledge and skills as appropriate to their role. </w:t>
      </w: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6342"/>
        <w:gridCol w:w="6102"/>
        <w:gridCol w:w="3969"/>
        <w:gridCol w:w="5133"/>
      </w:tblGrid>
      <w:tr w:rsidR="005E3921" w:rsidRPr="00BB5447" w14:paraId="68D477BF" w14:textId="77777777" w:rsidTr="00540F73">
        <w:tc>
          <w:tcPr>
            <w:tcW w:w="6342" w:type="dxa"/>
            <w:shd w:val="clear" w:color="auto" w:fill="F4D0C9"/>
          </w:tcPr>
          <w:p w14:paraId="4EE0815C" w14:textId="77777777" w:rsidR="005E3921" w:rsidRPr="00BB5447" w:rsidRDefault="005E3921" w:rsidP="001D5985">
            <w:pPr>
              <w:rPr>
                <w:b/>
                <w:bCs/>
                <w:color w:val="FFFFFF" w:themeColor="background1"/>
              </w:rPr>
            </w:pPr>
            <w:r w:rsidRPr="00BB5447">
              <w:rPr>
                <w:b/>
                <w:bCs/>
              </w:rPr>
              <w:t>ADMIN</w:t>
            </w:r>
          </w:p>
        </w:tc>
        <w:tc>
          <w:tcPr>
            <w:tcW w:w="6102" w:type="dxa"/>
            <w:shd w:val="clear" w:color="auto" w:fill="FFFFFF" w:themeFill="background1"/>
          </w:tcPr>
          <w:p w14:paraId="15CF8150" w14:textId="77777777" w:rsidR="005E3921" w:rsidRPr="00BB5447" w:rsidRDefault="005E3921" w:rsidP="001D5985"/>
        </w:tc>
        <w:tc>
          <w:tcPr>
            <w:tcW w:w="3969" w:type="dxa"/>
            <w:shd w:val="clear" w:color="auto" w:fill="FFFFFF" w:themeFill="background1"/>
          </w:tcPr>
          <w:p w14:paraId="54A09A33" w14:textId="77777777" w:rsidR="005E3921" w:rsidRPr="00BB5447" w:rsidRDefault="005E3921" w:rsidP="001D5985"/>
        </w:tc>
        <w:tc>
          <w:tcPr>
            <w:tcW w:w="5133" w:type="dxa"/>
            <w:shd w:val="clear" w:color="auto" w:fill="FFFFFF" w:themeFill="background1"/>
          </w:tcPr>
          <w:p w14:paraId="304882F3" w14:textId="77777777" w:rsidR="005E3921" w:rsidRPr="00BB5447" w:rsidRDefault="005E3921" w:rsidP="001D5985"/>
        </w:tc>
      </w:tr>
      <w:tr w:rsidR="005E3921" w:rsidRPr="00BB5447" w14:paraId="273E80F4" w14:textId="77777777" w:rsidTr="00767CA1">
        <w:tc>
          <w:tcPr>
            <w:tcW w:w="6342" w:type="dxa"/>
            <w:shd w:val="clear" w:color="auto" w:fill="E4DEE8"/>
          </w:tcPr>
          <w:p w14:paraId="3A02C190" w14:textId="682D971D" w:rsidR="005E3921" w:rsidRPr="00BB5447" w:rsidRDefault="002E0D17" w:rsidP="001D5985">
            <w:r w:rsidRPr="00BB5447">
              <w:t>Name of worker:</w:t>
            </w:r>
          </w:p>
        </w:tc>
        <w:tc>
          <w:tcPr>
            <w:tcW w:w="15204" w:type="dxa"/>
            <w:gridSpan w:val="3"/>
            <w:tcBorders>
              <w:bottom w:val="single" w:sz="24" w:space="0" w:color="FFFFFF" w:themeColor="background1"/>
            </w:tcBorders>
            <w:shd w:val="clear" w:color="auto" w:fill="E9E9E9"/>
          </w:tcPr>
          <w:p w14:paraId="16C88FBA" w14:textId="77777777" w:rsidR="005E3921" w:rsidRPr="00BB5447" w:rsidRDefault="005E3921" w:rsidP="001D5985"/>
        </w:tc>
      </w:tr>
      <w:tr w:rsidR="00BE7E76" w:rsidRPr="00BB5447" w14:paraId="13698E61" w14:textId="77777777" w:rsidTr="00CE189F">
        <w:tc>
          <w:tcPr>
            <w:tcW w:w="6342" w:type="dxa"/>
            <w:shd w:val="clear" w:color="auto" w:fill="E4DEE8"/>
          </w:tcPr>
          <w:p w14:paraId="7E4FCF8E" w14:textId="12830660" w:rsidR="00BE7E76" w:rsidRPr="00BB5447" w:rsidRDefault="009525E4" w:rsidP="001D5985">
            <w:r w:rsidRPr="00BB5447">
              <w:t>Name of Manager/Team Leader:</w:t>
            </w:r>
          </w:p>
        </w:tc>
        <w:tc>
          <w:tcPr>
            <w:tcW w:w="15204" w:type="dxa"/>
            <w:gridSpan w:val="3"/>
            <w:shd w:val="clear" w:color="auto" w:fill="E9E9E9"/>
          </w:tcPr>
          <w:p w14:paraId="56DA6535" w14:textId="77777777" w:rsidR="00BE7E76" w:rsidRPr="00BB5447" w:rsidRDefault="00BE7E76" w:rsidP="001D5985"/>
        </w:tc>
      </w:tr>
      <w:tr w:rsidR="00FD0231" w:rsidRPr="00BB5447" w14:paraId="09AD187B" w14:textId="77777777" w:rsidTr="00540F73">
        <w:tc>
          <w:tcPr>
            <w:tcW w:w="6342" w:type="dxa"/>
            <w:shd w:val="clear" w:color="auto" w:fill="E4DEE8"/>
          </w:tcPr>
          <w:p w14:paraId="23E5D4D4" w14:textId="51988DE6" w:rsidR="00FD0231" w:rsidRPr="00BB5447" w:rsidRDefault="00D05257" w:rsidP="001D5985">
            <w:r w:rsidRPr="00BB5447">
              <w:t>Date</w:t>
            </w:r>
            <w:r w:rsidR="00480191">
              <w:t xml:space="preserve"> Essential</w:t>
            </w:r>
            <w:r w:rsidRPr="00BB5447">
              <w:t xml:space="preserve"> Level </w:t>
            </w:r>
            <w:r w:rsidR="00510C21">
              <w:t xml:space="preserve">is </w:t>
            </w:r>
            <w:r w:rsidRPr="00BB5447">
              <w:t>started:</w:t>
            </w:r>
          </w:p>
        </w:tc>
        <w:tc>
          <w:tcPr>
            <w:tcW w:w="6102" w:type="dxa"/>
            <w:shd w:val="clear" w:color="auto" w:fill="E9E9E9"/>
          </w:tcPr>
          <w:p w14:paraId="432287BB" w14:textId="77777777" w:rsidR="00FD0231" w:rsidRPr="00BB5447" w:rsidRDefault="00FD0231" w:rsidP="001D5985"/>
        </w:tc>
        <w:tc>
          <w:tcPr>
            <w:tcW w:w="3969" w:type="dxa"/>
            <w:shd w:val="clear" w:color="auto" w:fill="E4DEE8"/>
            <w:tcMar>
              <w:right w:w="28" w:type="dxa"/>
            </w:tcMar>
          </w:tcPr>
          <w:p w14:paraId="1EBDEC0C" w14:textId="210D8D3B" w:rsidR="00FD0231" w:rsidRPr="00BB5447" w:rsidRDefault="00CC30DF" w:rsidP="001D5985">
            <w:r w:rsidRPr="00BB5447">
              <w:t>Date</w:t>
            </w:r>
            <w:r w:rsidR="00480191">
              <w:t xml:space="preserve"> Essential</w:t>
            </w:r>
            <w:r w:rsidRPr="00BB5447">
              <w:t xml:space="preserve"> Level </w:t>
            </w:r>
            <w:r w:rsidR="003F1C4C">
              <w:t xml:space="preserve">is </w:t>
            </w:r>
            <w:r w:rsidRPr="00BB5447">
              <w:t>completed:</w:t>
            </w:r>
          </w:p>
        </w:tc>
        <w:tc>
          <w:tcPr>
            <w:tcW w:w="5133" w:type="dxa"/>
            <w:shd w:val="clear" w:color="auto" w:fill="E9E9E9"/>
          </w:tcPr>
          <w:p w14:paraId="77155D66" w14:textId="77777777" w:rsidR="00FD0231" w:rsidRPr="00BB5447" w:rsidRDefault="00FD0231" w:rsidP="001D5985"/>
        </w:tc>
      </w:tr>
    </w:tbl>
    <w:p w14:paraId="1DAB4E51" w14:textId="77777777" w:rsidR="00965589" w:rsidRDefault="00965589"/>
    <w:tbl>
      <w:tblPr>
        <w:tblStyle w:val="TableGrid"/>
        <w:tblW w:w="21433"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2835"/>
        <w:gridCol w:w="680"/>
        <w:gridCol w:w="11622"/>
        <w:gridCol w:w="1573"/>
        <w:gridCol w:w="1574"/>
        <w:gridCol w:w="1576"/>
        <w:gridCol w:w="1573"/>
      </w:tblGrid>
      <w:tr w:rsidR="00965589" w:rsidRPr="00BB5447" w14:paraId="009E080E" w14:textId="77777777" w:rsidTr="00983A88">
        <w:trPr>
          <w:tblHeader/>
        </w:trPr>
        <w:tc>
          <w:tcPr>
            <w:tcW w:w="2835" w:type="dxa"/>
            <w:tcBorders>
              <w:bottom w:val="single" w:sz="24" w:space="0" w:color="FFFFFF" w:themeColor="background1"/>
            </w:tcBorders>
            <w:shd w:val="clear" w:color="auto" w:fill="F4D0C9" w:themeFill="background2"/>
          </w:tcPr>
          <w:p w14:paraId="62FFA78E" w14:textId="623CA156" w:rsidR="00965589" w:rsidRPr="00BB5447" w:rsidRDefault="00A04CA1" w:rsidP="00965589">
            <w:r w:rsidRPr="00BB5447">
              <w:rPr>
                <w:b/>
                <w:bCs/>
              </w:rPr>
              <w:t>ESSENTIAL LEVEL</w:t>
            </w:r>
          </w:p>
        </w:tc>
        <w:tc>
          <w:tcPr>
            <w:tcW w:w="680" w:type="dxa"/>
            <w:tcBorders>
              <w:bottom w:val="single" w:sz="24" w:space="0" w:color="FFFFFF" w:themeColor="background1"/>
            </w:tcBorders>
            <w:shd w:val="clear" w:color="auto" w:fill="FFFFFF" w:themeFill="background1"/>
          </w:tcPr>
          <w:p w14:paraId="04CBDE90" w14:textId="77777777" w:rsidR="00965589" w:rsidRPr="00BB5447" w:rsidRDefault="00965589" w:rsidP="00965589"/>
        </w:tc>
        <w:tc>
          <w:tcPr>
            <w:tcW w:w="11622" w:type="dxa"/>
            <w:tcBorders>
              <w:bottom w:val="single" w:sz="24" w:space="0" w:color="FFFFFF" w:themeColor="background1"/>
            </w:tcBorders>
            <w:shd w:val="clear" w:color="auto" w:fill="FFFFFF" w:themeFill="background1"/>
          </w:tcPr>
          <w:p w14:paraId="1C25E3FA" w14:textId="77777777" w:rsidR="00965589" w:rsidRPr="00BB5447" w:rsidRDefault="00965589" w:rsidP="00965589"/>
        </w:tc>
        <w:tc>
          <w:tcPr>
            <w:tcW w:w="1573" w:type="dxa"/>
            <w:tcBorders>
              <w:bottom w:val="single" w:sz="24" w:space="0" w:color="FFFFFF" w:themeColor="background1"/>
            </w:tcBorders>
            <w:shd w:val="clear" w:color="auto" w:fill="FFFFFF" w:themeFill="background1"/>
          </w:tcPr>
          <w:p w14:paraId="74A7A0FE" w14:textId="77777777" w:rsidR="00965589" w:rsidRPr="00BB5447" w:rsidRDefault="00965589" w:rsidP="00965589"/>
        </w:tc>
        <w:tc>
          <w:tcPr>
            <w:tcW w:w="1574" w:type="dxa"/>
            <w:tcBorders>
              <w:bottom w:val="single" w:sz="24" w:space="0" w:color="FFFFFF" w:themeColor="background1"/>
            </w:tcBorders>
            <w:shd w:val="clear" w:color="auto" w:fill="FFFFFF" w:themeFill="background1"/>
          </w:tcPr>
          <w:p w14:paraId="5DD832CC" w14:textId="77777777" w:rsidR="00965589" w:rsidRPr="00BB5447" w:rsidRDefault="00965589" w:rsidP="00965589"/>
        </w:tc>
        <w:tc>
          <w:tcPr>
            <w:tcW w:w="1576" w:type="dxa"/>
            <w:tcBorders>
              <w:bottom w:val="single" w:sz="24" w:space="0" w:color="FFFFFF" w:themeColor="background1"/>
            </w:tcBorders>
            <w:shd w:val="clear" w:color="auto" w:fill="FFFFFF" w:themeFill="background1"/>
          </w:tcPr>
          <w:p w14:paraId="4A21A622" w14:textId="77777777" w:rsidR="00965589" w:rsidRPr="00BB5447" w:rsidRDefault="00965589" w:rsidP="00965589"/>
        </w:tc>
        <w:tc>
          <w:tcPr>
            <w:tcW w:w="1573" w:type="dxa"/>
            <w:tcBorders>
              <w:bottom w:val="single" w:sz="24" w:space="0" w:color="FFFFFF" w:themeColor="background1"/>
            </w:tcBorders>
            <w:shd w:val="clear" w:color="auto" w:fill="FFFFFF" w:themeFill="background1"/>
          </w:tcPr>
          <w:p w14:paraId="07EF4105" w14:textId="77777777" w:rsidR="00965589" w:rsidRPr="00BB5447" w:rsidRDefault="00965589" w:rsidP="00965589"/>
        </w:tc>
      </w:tr>
      <w:tr w:rsidR="00965589" w:rsidRPr="00BB5447" w14:paraId="217EB943" w14:textId="77777777" w:rsidTr="00983A88">
        <w:trPr>
          <w:tblHeader/>
        </w:trPr>
        <w:tc>
          <w:tcPr>
            <w:tcW w:w="2835" w:type="dxa"/>
            <w:shd w:val="clear" w:color="auto" w:fill="E4DEE8" w:themeFill="text2"/>
          </w:tcPr>
          <w:p w14:paraId="1571B13B" w14:textId="32A25635" w:rsidR="00965589" w:rsidRPr="00BB5447" w:rsidRDefault="00A04CA1" w:rsidP="00965589">
            <w:r w:rsidRPr="00BB5447">
              <w:rPr>
                <w:b/>
                <w:bCs/>
              </w:rPr>
              <w:t>Modules</w:t>
            </w:r>
          </w:p>
        </w:tc>
        <w:tc>
          <w:tcPr>
            <w:tcW w:w="680" w:type="dxa"/>
            <w:shd w:val="clear" w:color="auto" w:fill="E4DEE8" w:themeFill="text2"/>
          </w:tcPr>
          <w:p w14:paraId="45A8D583" w14:textId="77777777" w:rsidR="00965589" w:rsidRPr="00BB5447" w:rsidRDefault="00965589" w:rsidP="00965589"/>
        </w:tc>
        <w:tc>
          <w:tcPr>
            <w:tcW w:w="11622" w:type="dxa"/>
            <w:shd w:val="clear" w:color="auto" w:fill="E4DEE8" w:themeFill="text2"/>
          </w:tcPr>
          <w:p w14:paraId="7913DB74" w14:textId="022F919E" w:rsidR="00965589" w:rsidRPr="00BB5447" w:rsidRDefault="00A04CA1" w:rsidP="00965589">
            <w:r w:rsidRPr="00BB5447">
              <w:rPr>
                <w:b/>
                <w:bCs/>
              </w:rPr>
              <w:t>Capabilities</w:t>
            </w:r>
          </w:p>
        </w:tc>
        <w:tc>
          <w:tcPr>
            <w:tcW w:w="1573" w:type="dxa"/>
            <w:shd w:val="clear" w:color="auto" w:fill="E4DEE8" w:themeFill="text2"/>
          </w:tcPr>
          <w:p w14:paraId="09D6DB51" w14:textId="38610F52" w:rsidR="00965589" w:rsidRPr="00BB5447" w:rsidRDefault="00A04CA1" w:rsidP="00827185">
            <w:pPr>
              <w:jc w:val="center"/>
            </w:pPr>
            <w:r w:rsidRPr="00BB5447">
              <w:rPr>
                <w:b/>
                <w:bCs/>
              </w:rPr>
              <w:t>To achieve</w:t>
            </w:r>
          </w:p>
        </w:tc>
        <w:tc>
          <w:tcPr>
            <w:tcW w:w="1574" w:type="dxa"/>
            <w:shd w:val="clear" w:color="auto" w:fill="E4DEE8" w:themeFill="text2"/>
          </w:tcPr>
          <w:p w14:paraId="12A874BE" w14:textId="476A47E1" w:rsidR="00965589" w:rsidRPr="00BB5447" w:rsidRDefault="00A04CA1" w:rsidP="00827185">
            <w:pPr>
              <w:jc w:val="center"/>
            </w:pPr>
            <w:r w:rsidRPr="00BB5447">
              <w:rPr>
                <w:b/>
                <w:bCs/>
              </w:rPr>
              <w:t>RPLE</w:t>
            </w:r>
          </w:p>
        </w:tc>
        <w:tc>
          <w:tcPr>
            <w:tcW w:w="1576" w:type="dxa"/>
            <w:shd w:val="clear" w:color="auto" w:fill="E4DEE8" w:themeFill="text2"/>
          </w:tcPr>
          <w:p w14:paraId="639346FB" w14:textId="4CBED973" w:rsidR="00965589" w:rsidRPr="00BB5447" w:rsidRDefault="00A04CA1" w:rsidP="00827185">
            <w:pPr>
              <w:jc w:val="center"/>
            </w:pPr>
            <w:r w:rsidRPr="00BB5447">
              <w:rPr>
                <w:b/>
                <w:bCs/>
              </w:rPr>
              <w:t>Completed</w:t>
            </w:r>
          </w:p>
        </w:tc>
        <w:tc>
          <w:tcPr>
            <w:tcW w:w="1573" w:type="dxa"/>
            <w:shd w:val="clear" w:color="auto" w:fill="E4DEE8" w:themeFill="text2"/>
          </w:tcPr>
          <w:p w14:paraId="24170099" w14:textId="3D50E050" w:rsidR="00965589" w:rsidRPr="00BB5447" w:rsidRDefault="00A04CA1" w:rsidP="00827185">
            <w:pPr>
              <w:jc w:val="center"/>
            </w:pPr>
            <w:r w:rsidRPr="00BB5447">
              <w:rPr>
                <w:b/>
                <w:bCs/>
              </w:rPr>
              <w:t>Confirmed</w:t>
            </w:r>
          </w:p>
        </w:tc>
      </w:tr>
      <w:tr w:rsidR="00965589" w:rsidRPr="00BB5447" w14:paraId="342317A1" w14:textId="77777777" w:rsidTr="00983A88">
        <w:tc>
          <w:tcPr>
            <w:tcW w:w="2835" w:type="dxa"/>
            <w:vMerge w:val="restart"/>
            <w:shd w:val="clear" w:color="auto" w:fill="E4DEE8" w:themeFill="text2"/>
            <w:vAlign w:val="center"/>
          </w:tcPr>
          <w:p w14:paraId="4345FC2C" w14:textId="77777777" w:rsidR="00965589" w:rsidRPr="00BB5447" w:rsidRDefault="00965589" w:rsidP="00327E07">
            <w:r w:rsidRPr="00BB5447">
              <w:t>Te Tiriti o Waitangi and the impacts of colonisation and racism</w:t>
            </w:r>
          </w:p>
        </w:tc>
        <w:tc>
          <w:tcPr>
            <w:tcW w:w="680" w:type="dxa"/>
            <w:vMerge w:val="restart"/>
            <w:shd w:val="clear" w:color="auto" w:fill="4B2366" w:themeFill="accent1"/>
          </w:tcPr>
          <w:p w14:paraId="6EE80C6F" w14:textId="77777777" w:rsidR="00965589" w:rsidRPr="00BB5447" w:rsidRDefault="00965589" w:rsidP="00327E07"/>
        </w:tc>
        <w:tc>
          <w:tcPr>
            <w:tcW w:w="11622" w:type="dxa"/>
            <w:shd w:val="clear" w:color="auto" w:fill="E9E9E9"/>
            <w:vAlign w:val="center"/>
          </w:tcPr>
          <w:p w14:paraId="5731E01B" w14:textId="77777777" w:rsidR="00965589" w:rsidRPr="00BB5447" w:rsidRDefault="00965589" w:rsidP="00327E07">
            <w:pPr>
              <w:pStyle w:val="Bullets"/>
            </w:pPr>
            <w:r w:rsidRPr="00BB5447">
              <w:t>Demonstrates understanding of:</w:t>
            </w:r>
          </w:p>
          <w:p w14:paraId="2F6F474C" w14:textId="77777777" w:rsidR="00965589" w:rsidRPr="00BB5447" w:rsidRDefault="00965589" w:rsidP="00327E07">
            <w:pPr>
              <w:pStyle w:val="Bulletsindent"/>
            </w:pPr>
            <w:r w:rsidRPr="00BB5447">
              <w:t>Te Tiriti o Waitangi in practice.</w:t>
            </w:r>
          </w:p>
        </w:tc>
        <w:tc>
          <w:tcPr>
            <w:tcW w:w="1573" w:type="dxa"/>
            <w:shd w:val="clear" w:color="auto" w:fill="F4D0C9" w:themeFill="background2"/>
          </w:tcPr>
          <w:p w14:paraId="5B0F0021" w14:textId="77777777" w:rsidR="00965589" w:rsidRPr="00BB5447" w:rsidRDefault="00965589" w:rsidP="00327E07"/>
        </w:tc>
        <w:tc>
          <w:tcPr>
            <w:tcW w:w="1574" w:type="dxa"/>
            <w:shd w:val="clear" w:color="auto" w:fill="E9E9E9"/>
          </w:tcPr>
          <w:p w14:paraId="6984E3CD" w14:textId="77777777" w:rsidR="00965589" w:rsidRPr="00BB5447" w:rsidRDefault="00965589" w:rsidP="00327E07"/>
        </w:tc>
        <w:tc>
          <w:tcPr>
            <w:tcW w:w="1576" w:type="dxa"/>
            <w:shd w:val="clear" w:color="auto" w:fill="E9E9E9"/>
          </w:tcPr>
          <w:p w14:paraId="2A242C4E" w14:textId="77777777" w:rsidR="00965589" w:rsidRPr="00BB5447" w:rsidRDefault="00965589" w:rsidP="00327E07"/>
        </w:tc>
        <w:tc>
          <w:tcPr>
            <w:tcW w:w="1573" w:type="dxa"/>
            <w:shd w:val="clear" w:color="auto" w:fill="E9E9E9"/>
          </w:tcPr>
          <w:p w14:paraId="48C47757" w14:textId="77777777" w:rsidR="00965589" w:rsidRPr="00BB5447" w:rsidRDefault="00965589" w:rsidP="00327E07"/>
        </w:tc>
      </w:tr>
      <w:tr w:rsidR="00965589" w:rsidRPr="00BB5447" w14:paraId="0D0275FD" w14:textId="77777777" w:rsidTr="00983A88">
        <w:tc>
          <w:tcPr>
            <w:tcW w:w="2835" w:type="dxa"/>
            <w:vMerge/>
            <w:shd w:val="clear" w:color="auto" w:fill="E4DEE8" w:themeFill="text2"/>
            <w:vAlign w:val="center"/>
          </w:tcPr>
          <w:p w14:paraId="70E7FA54" w14:textId="77777777" w:rsidR="00965589" w:rsidRPr="00BB5447" w:rsidRDefault="00965589" w:rsidP="00327E07"/>
        </w:tc>
        <w:tc>
          <w:tcPr>
            <w:tcW w:w="680" w:type="dxa"/>
            <w:vMerge/>
            <w:shd w:val="clear" w:color="auto" w:fill="4B2366" w:themeFill="accent1"/>
          </w:tcPr>
          <w:p w14:paraId="0E7B6161" w14:textId="77777777" w:rsidR="00965589" w:rsidRPr="00BB5447" w:rsidRDefault="00965589" w:rsidP="00327E07"/>
        </w:tc>
        <w:tc>
          <w:tcPr>
            <w:tcW w:w="11622" w:type="dxa"/>
            <w:shd w:val="clear" w:color="auto" w:fill="E9E9E9"/>
            <w:vAlign w:val="center"/>
          </w:tcPr>
          <w:p w14:paraId="2E537944" w14:textId="4F8EBC03" w:rsidR="00965589" w:rsidRPr="00BB5447" w:rsidRDefault="00965589" w:rsidP="00327E07">
            <w:pPr>
              <w:pStyle w:val="Bulletsindent"/>
            </w:pPr>
            <w:r w:rsidRPr="00BB5447">
              <w:t>The unique status and experiences of tangata whenua as indigenous people, underpinned by Te</w:t>
            </w:r>
            <w:r>
              <w:t> </w:t>
            </w:r>
            <w:r w:rsidRPr="00BB5447">
              <w:t>Tiriti o Waitangi.</w:t>
            </w:r>
          </w:p>
        </w:tc>
        <w:tc>
          <w:tcPr>
            <w:tcW w:w="1573" w:type="dxa"/>
            <w:shd w:val="clear" w:color="auto" w:fill="F4D0C9" w:themeFill="background2"/>
          </w:tcPr>
          <w:p w14:paraId="535FF3ED" w14:textId="77777777" w:rsidR="00965589" w:rsidRPr="00BB5447" w:rsidRDefault="00965589" w:rsidP="00327E07"/>
        </w:tc>
        <w:tc>
          <w:tcPr>
            <w:tcW w:w="1574" w:type="dxa"/>
            <w:shd w:val="clear" w:color="auto" w:fill="E9E9E9"/>
          </w:tcPr>
          <w:p w14:paraId="231DBD37" w14:textId="77777777" w:rsidR="00965589" w:rsidRPr="00BB5447" w:rsidRDefault="00965589" w:rsidP="00327E07"/>
        </w:tc>
        <w:tc>
          <w:tcPr>
            <w:tcW w:w="1576" w:type="dxa"/>
            <w:shd w:val="clear" w:color="auto" w:fill="E9E9E9"/>
          </w:tcPr>
          <w:p w14:paraId="46F0B2F5" w14:textId="77777777" w:rsidR="00965589" w:rsidRPr="00BB5447" w:rsidRDefault="00965589" w:rsidP="00327E07"/>
        </w:tc>
        <w:tc>
          <w:tcPr>
            <w:tcW w:w="1573" w:type="dxa"/>
            <w:shd w:val="clear" w:color="auto" w:fill="E9E9E9"/>
          </w:tcPr>
          <w:p w14:paraId="1B0E41E4" w14:textId="77777777" w:rsidR="00965589" w:rsidRPr="00BB5447" w:rsidRDefault="00965589" w:rsidP="00327E07"/>
        </w:tc>
      </w:tr>
      <w:tr w:rsidR="00965589" w:rsidRPr="00BB5447" w14:paraId="346F2403" w14:textId="77777777" w:rsidTr="00983A88">
        <w:tc>
          <w:tcPr>
            <w:tcW w:w="2835" w:type="dxa"/>
            <w:vMerge/>
            <w:shd w:val="clear" w:color="auto" w:fill="E4DEE8" w:themeFill="text2"/>
            <w:vAlign w:val="center"/>
          </w:tcPr>
          <w:p w14:paraId="517A94E1" w14:textId="77777777" w:rsidR="00965589" w:rsidRPr="00BB5447" w:rsidRDefault="00965589" w:rsidP="00327E07"/>
        </w:tc>
        <w:tc>
          <w:tcPr>
            <w:tcW w:w="680" w:type="dxa"/>
            <w:vMerge/>
            <w:shd w:val="clear" w:color="auto" w:fill="4B2366" w:themeFill="accent1"/>
          </w:tcPr>
          <w:p w14:paraId="66AE55BA" w14:textId="77777777" w:rsidR="00965589" w:rsidRPr="00BB5447" w:rsidRDefault="00965589" w:rsidP="00327E07"/>
        </w:tc>
        <w:tc>
          <w:tcPr>
            <w:tcW w:w="11622" w:type="dxa"/>
            <w:shd w:val="clear" w:color="auto" w:fill="E9E9E9"/>
            <w:vAlign w:val="center"/>
          </w:tcPr>
          <w:p w14:paraId="491BA02E" w14:textId="77777777" w:rsidR="00965589" w:rsidRPr="00BB5447" w:rsidRDefault="00965589" w:rsidP="00327E07">
            <w:pPr>
              <w:pStyle w:val="Bulletsindent"/>
            </w:pPr>
            <w:r w:rsidRPr="00BB5447">
              <w:t xml:space="preserve">The bicultural partnership in Aotearoa New Zealand underpinned by Te Tiriti o Waitangi and the ability for tangata whenua to exercise </w:t>
            </w:r>
            <w:proofErr w:type="spellStart"/>
            <w:r w:rsidRPr="00BB5447">
              <w:t>tino</w:t>
            </w:r>
            <w:proofErr w:type="spellEnd"/>
            <w:r w:rsidRPr="00BB5447">
              <w:t xml:space="preserve"> rangatiratanga.</w:t>
            </w:r>
          </w:p>
        </w:tc>
        <w:tc>
          <w:tcPr>
            <w:tcW w:w="1573" w:type="dxa"/>
            <w:shd w:val="clear" w:color="auto" w:fill="F4D0C9" w:themeFill="background2"/>
          </w:tcPr>
          <w:p w14:paraId="43DCD5DC" w14:textId="77777777" w:rsidR="00965589" w:rsidRPr="00BB5447" w:rsidRDefault="00965589" w:rsidP="00327E07"/>
        </w:tc>
        <w:tc>
          <w:tcPr>
            <w:tcW w:w="1574" w:type="dxa"/>
            <w:shd w:val="clear" w:color="auto" w:fill="E9E9E9"/>
          </w:tcPr>
          <w:p w14:paraId="0A0527E6" w14:textId="77777777" w:rsidR="00965589" w:rsidRPr="00BB5447" w:rsidRDefault="00965589" w:rsidP="00327E07"/>
        </w:tc>
        <w:tc>
          <w:tcPr>
            <w:tcW w:w="1576" w:type="dxa"/>
            <w:shd w:val="clear" w:color="auto" w:fill="E9E9E9"/>
          </w:tcPr>
          <w:p w14:paraId="02D86745" w14:textId="77777777" w:rsidR="00965589" w:rsidRPr="00BB5447" w:rsidRDefault="00965589" w:rsidP="00327E07"/>
        </w:tc>
        <w:tc>
          <w:tcPr>
            <w:tcW w:w="1573" w:type="dxa"/>
            <w:shd w:val="clear" w:color="auto" w:fill="E9E9E9"/>
          </w:tcPr>
          <w:p w14:paraId="42FE64D5" w14:textId="77777777" w:rsidR="00965589" w:rsidRPr="00BB5447" w:rsidRDefault="00965589" w:rsidP="00327E07"/>
        </w:tc>
      </w:tr>
      <w:tr w:rsidR="00965589" w:rsidRPr="00BB5447" w14:paraId="622FC051" w14:textId="77777777" w:rsidTr="00983A88">
        <w:tc>
          <w:tcPr>
            <w:tcW w:w="2835" w:type="dxa"/>
            <w:vMerge/>
            <w:shd w:val="clear" w:color="auto" w:fill="E4DEE8" w:themeFill="text2"/>
            <w:vAlign w:val="center"/>
          </w:tcPr>
          <w:p w14:paraId="7A83BA64" w14:textId="77777777" w:rsidR="00965589" w:rsidRPr="00BB5447" w:rsidRDefault="00965589" w:rsidP="00327E07"/>
        </w:tc>
        <w:tc>
          <w:tcPr>
            <w:tcW w:w="680" w:type="dxa"/>
            <w:vMerge/>
            <w:shd w:val="clear" w:color="auto" w:fill="4B2366" w:themeFill="accent1"/>
          </w:tcPr>
          <w:p w14:paraId="2A929354" w14:textId="77777777" w:rsidR="00965589" w:rsidRPr="00BB5447" w:rsidRDefault="00965589" w:rsidP="00327E07"/>
        </w:tc>
        <w:tc>
          <w:tcPr>
            <w:tcW w:w="11622" w:type="dxa"/>
            <w:shd w:val="clear" w:color="auto" w:fill="E9E9E9"/>
            <w:vAlign w:val="center"/>
          </w:tcPr>
          <w:p w14:paraId="542AC0E0" w14:textId="77777777" w:rsidR="00965589" w:rsidRPr="00BB5447" w:rsidRDefault="00965589" w:rsidP="00327E07">
            <w:pPr>
              <w:pStyle w:val="Bulletsindent"/>
            </w:pPr>
            <w:r w:rsidRPr="00BB5447">
              <w:t>Practice of tikanga Māori beliefs and values, and collective practice.</w:t>
            </w:r>
          </w:p>
        </w:tc>
        <w:tc>
          <w:tcPr>
            <w:tcW w:w="1573" w:type="dxa"/>
            <w:shd w:val="clear" w:color="auto" w:fill="F4D0C9" w:themeFill="background2"/>
          </w:tcPr>
          <w:p w14:paraId="07363688" w14:textId="77777777" w:rsidR="00965589" w:rsidRPr="00BB5447" w:rsidRDefault="00965589" w:rsidP="00327E07"/>
        </w:tc>
        <w:tc>
          <w:tcPr>
            <w:tcW w:w="1574" w:type="dxa"/>
            <w:shd w:val="clear" w:color="auto" w:fill="E9E9E9"/>
          </w:tcPr>
          <w:p w14:paraId="45D6BB20" w14:textId="77777777" w:rsidR="00965589" w:rsidRPr="00BB5447" w:rsidRDefault="00965589" w:rsidP="00327E07"/>
        </w:tc>
        <w:tc>
          <w:tcPr>
            <w:tcW w:w="1576" w:type="dxa"/>
            <w:shd w:val="clear" w:color="auto" w:fill="E9E9E9"/>
          </w:tcPr>
          <w:p w14:paraId="59D58B8C" w14:textId="77777777" w:rsidR="00965589" w:rsidRPr="00BB5447" w:rsidRDefault="00965589" w:rsidP="00327E07"/>
        </w:tc>
        <w:tc>
          <w:tcPr>
            <w:tcW w:w="1573" w:type="dxa"/>
            <w:shd w:val="clear" w:color="auto" w:fill="E9E9E9"/>
          </w:tcPr>
          <w:p w14:paraId="70575A4A" w14:textId="77777777" w:rsidR="00965589" w:rsidRPr="00BB5447" w:rsidRDefault="00965589" w:rsidP="00327E07"/>
        </w:tc>
      </w:tr>
      <w:tr w:rsidR="00965589" w:rsidRPr="00BB5447" w14:paraId="268FEC64" w14:textId="77777777" w:rsidTr="00983A88">
        <w:tc>
          <w:tcPr>
            <w:tcW w:w="2835" w:type="dxa"/>
            <w:vMerge/>
            <w:shd w:val="clear" w:color="auto" w:fill="E4DEE8" w:themeFill="text2"/>
            <w:vAlign w:val="center"/>
          </w:tcPr>
          <w:p w14:paraId="441007AE" w14:textId="77777777" w:rsidR="00965589" w:rsidRPr="00BB5447" w:rsidRDefault="00965589" w:rsidP="00327E07"/>
        </w:tc>
        <w:tc>
          <w:tcPr>
            <w:tcW w:w="680" w:type="dxa"/>
            <w:vMerge/>
            <w:shd w:val="clear" w:color="auto" w:fill="4B2366" w:themeFill="accent1"/>
          </w:tcPr>
          <w:p w14:paraId="36038517" w14:textId="77777777" w:rsidR="00965589" w:rsidRPr="00BB5447" w:rsidRDefault="00965589" w:rsidP="00327E07"/>
        </w:tc>
        <w:tc>
          <w:tcPr>
            <w:tcW w:w="11622" w:type="dxa"/>
            <w:shd w:val="clear" w:color="auto" w:fill="E9E9E9"/>
            <w:vAlign w:val="center"/>
          </w:tcPr>
          <w:p w14:paraId="401585E4" w14:textId="77777777" w:rsidR="00965589" w:rsidRPr="00BB5447" w:rsidRDefault="00965589" w:rsidP="00327E07">
            <w:pPr>
              <w:pStyle w:val="Bulletsindent"/>
            </w:pPr>
            <w:r w:rsidRPr="00BB5447">
              <w:t>The difference between whānau and family.</w:t>
            </w:r>
          </w:p>
        </w:tc>
        <w:tc>
          <w:tcPr>
            <w:tcW w:w="1573" w:type="dxa"/>
            <w:shd w:val="clear" w:color="auto" w:fill="F4D0C9" w:themeFill="background2"/>
          </w:tcPr>
          <w:p w14:paraId="14BE610F" w14:textId="77777777" w:rsidR="00965589" w:rsidRPr="00BB5447" w:rsidRDefault="00965589" w:rsidP="00327E07"/>
        </w:tc>
        <w:tc>
          <w:tcPr>
            <w:tcW w:w="1574" w:type="dxa"/>
            <w:shd w:val="clear" w:color="auto" w:fill="E9E9E9"/>
          </w:tcPr>
          <w:p w14:paraId="669E3F22" w14:textId="77777777" w:rsidR="00965589" w:rsidRPr="00BB5447" w:rsidRDefault="00965589" w:rsidP="00327E07"/>
        </w:tc>
        <w:tc>
          <w:tcPr>
            <w:tcW w:w="1576" w:type="dxa"/>
            <w:shd w:val="clear" w:color="auto" w:fill="E9E9E9"/>
          </w:tcPr>
          <w:p w14:paraId="5FE8EE84" w14:textId="77777777" w:rsidR="00965589" w:rsidRPr="00BB5447" w:rsidRDefault="00965589" w:rsidP="00327E07"/>
        </w:tc>
        <w:tc>
          <w:tcPr>
            <w:tcW w:w="1573" w:type="dxa"/>
            <w:shd w:val="clear" w:color="auto" w:fill="E9E9E9"/>
          </w:tcPr>
          <w:p w14:paraId="06131EC4" w14:textId="77777777" w:rsidR="00965589" w:rsidRPr="00BB5447" w:rsidRDefault="00965589" w:rsidP="00327E07"/>
        </w:tc>
      </w:tr>
      <w:tr w:rsidR="00965589" w:rsidRPr="00BB5447" w14:paraId="7054B3B1" w14:textId="77777777" w:rsidTr="00983A88">
        <w:tc>
          <w:tcPr>
            <w:tcW w:w="2835" w:type="dxa"/>
            <w:vMerge/>
            <w:shd w:val="clear" w:color="auto" w:fill="E4DEE8" w:themeFill="text2"/>
            <w:vAlign w:val="center"/>
          </w:tcPr>
          <w:p w14:paraId="322D6D6C" w14:textId="77777777" w:rsidR="00965589" w:rsidRPr="00BB5447" w:rsidRDefault="00965589" w:rsidP="00327E07"/>
        </w:tc>
        <w:tc>
          <w:tcPr>
            <w:tcW w:w="680" w:type="dxa"/>
            <w:vMerge/>
            <w:shd w:val="clear" w:color="auto" w:fill="4B2366" w:themeFill="accent1"/>
          </w:tcPr>
          <w:p w14:paraId="13CBA5D3" w14:textId="77777777" w:rsidR="00965589" w:rsidRPr="00BB5447" w:rsidRDefault="00965589" w:rsidP="00327E07"/>
        </w:tc>
        <w:tc>
          <w:tcPr>
            <w:tcW w:w="11622" w:type="dxa"/>
            <w:shd w:val="clear" w:color="auto" w:fill="E9E9E9"/>
            <w:vAlign w:val="center"/>
          </w:tcPr>
          <w:p w14:paraId="06A53E1D" w14:textId="77777777" w:rsidR="00965589" w:rsidRPr="00BB5447" w:rsidRDefault="00965589" w:rsidP="00327E07">
            <w:pPr>
              <w:pStyle w:val="Bulletsindent"/>
            </w:pPr>
            <w:r w:rsidRPr="00BB5447">
              <w:t>Different dynamics of whānau violence that may be experienced by tangata whenua.</w:t>
            </w:r>
          </w:p>
        </w:tc>
        <w:tc>
          <w:tcPr>
            <w:tcW w:w="1573" w:type="dxa"/>
            <w:shd w:val="clear" w:color="auto" w:fill="F4D0C9" w:themeFill="background2"/>
          </w:tcPr>
          <w:p w14:paraId="0C4C8354" w14:textId="77777777" w:rsidR="00965589" w:rsidRPr="00BB5447" w:rsidRDefault="00965589" w:rsidP="00327E07"/>
        </w:tc>
        <w:tc>
          <w:tcPr>
            <w:tcW w:w="1574" w:type="dxa"/>
            <w:shd w:val="clear" w:color="auto" w:fill="E9E9E9"/>
          </w:tcPr>
          <w:p w14:paraId="6E56E81B" w14:textId="77777777" w:rsidR="00965589" w:rsidRPr="00BB5447" w:rsidRDefault="00965589" w:rsidP="00327E07"/>
        </w:tc>
        <w:tc>
          <w:tcPr>
            <w:tcW w:w="1576" w:type="dxa"/>
            <w:shd w:val="clear" w:color="auto" w:fill="E9E9E9"/>
          </w:tcPr>
          <w:p w14:paraId="171355AA" w14:textId="77777777" w:rsidR="00965589" w:rsidRPr="00BB5447" w:rsidRDefault="00965589" w:rsidP="00327E07"/>
        </w:tc>
        <w:tc>
          <w:tcPr>
            <w:tcW w:w="1573" w:type="dxa"/>
            <w:shd w:val="clear" w:color="auto" w:fill="E9E9E9"/>
          </w:tcPr>
          <w:p w14:paraId="5BCA05FD" w14:textId="77777777" w:rsidR="00965589" w:rsidRPr="00BB5447" w:rsidRDefault="00965589" w:rsidP="00327E07"/>
        </w:tc>
      </w:tr>
      <w:tr w:rsidR="00965589" w:rsidRPr="00BB5447" w14:paraId="1706940E" w14:textId="77777777" w:rsidTr="00983A88">
        <w:tc>
          <w:tcPr>
            <w:tcW w:w="2835" w:type="dxa"/>
            <w:vMerge/>
            <w:shd w:val="clear" w:color="auto" w:fill="E4DEE8" w:themeFill="text2"/>
            <w:vAlign w:val="center"/>
          </w:tcPr>
          <w:p w14:paraId="1CE7EC8C" w14:textId="77777777" w:rsidR="00965589" w:rsidRPr="00BB5447" w:rsidRDefault="00965589" w:rsidP="00327E07"/>
        </w:tc>
        <w:tc>
          <w:tcPr>
            <w:tcW w:w="680" w:type="dxa"/>
            <w:vMerge/>
            <w:tcBorders>
              <w:bottom w:val="single" w:sz="24" w:space="0" w:color="FFFFFF" w:themeColor="background1"/>
            </w:tcBorders>
            <w:shd w:val="clear" w:color="auto" w:fill="4B2366" w:themeFill="accent1"/>
          </w:tcPr>
          <w:p w14:paraId="086A670B" w14:textId="77777777" w:rsidR="00965589" w:rsidRPr="00BB5447" w:rsidRDefault="00965589" w:rsidP="00327E07"/>
        </w:tc>
        <w:tc>
          <w:tcPr>
            <w:tcW w:w="11622" w:type="dxa"/>
            <w:shd w:val="clear" w:color="auto" w:fill="E9E9E9"/>
            <w:vAlign w:val="center"/>
          </w:tcPr>
          <w:p w14:paraId="74FFBC9A" w14:textId="77777777" w:rsidR="00965589" w:rsidRPr="00BB5447" w:rsidRDefault="00965589" w:rsidP="00327E07">
            <w:pPr>
              <w:pStyle w:val="Bulletsindent"/>
            </w:pPr>
            <w:r w:rsidRPr="00BB5447">
              <w:t>Racism at a structural level.</w:t>
            </w:r>
          </w:p>
        </w:tc>
        <w:tc>
          <w:tcPr>
            <w:tcW w:w="1573" w:type="dxa"/>
            <w:shd w:val="clear" w:color="auto" w:fill="F4D0C9" w:themeFill="background2"/>
          </w:tcPr>
          <w:p w14:paraId="11F35536" w14:textId="77777777" w:rsidR="00965589" w:rsidRPr="00BB5447" w:rsidRDefault="00965589" w:rsidP="0054087C"/>
        </w:tc>
        <w:tc>
          <w:tcPr>
            <w:tcW w:w="1574" w:type="dxa"/>
            <w:shd w:val="clear" w:color="auto" w:fill="E9E9E9"/>
          </w:tcPr>
          <w:p w14:paraId="3F18B66F" w14:textId="77777777" w:rsidR="00965589" w:rsidRPr="00BB5447" w:rsidRDefault="00965589" w:rsidP="0054087C"/>
        </w:tc>
        <w:tc>
          <w:tcPr>
            <w:tcW w:w="1576" w:type="dxa"/>
            <w:shd w:val="clear" w:color="auto" w:fill="E9E9E9"/>
          </w:tcPr>
          <w:p w14:paraId="321B948B" w14:textId="77777777" w:rsidR="00965589" w:rsidRPr="00BB5447" w:rsidRDefault="00965589" w:rsidP="0054087C"/>
        </w:tc>
        <w:tc>
          <w:tcPr>
            <w:tcW w:w="1573" w:type="dxa"/>
            <w:shd w:val="clear" w:color="auto" w:fill="E9E9E9"/>
          </w:tcPr>
          <w:p w14:paraId="671E78A1" w14:textId="77777777" w:rsidR="00965589" w:rsidRPr="00BB5447" w:rsidRDefault="00965589" w:rsidP="0054087C"/>
        </w:tc>
      </w:tr>
      <w:tr w:rsidR="00965589" w:rsidRPr="00BB5447" w14:paraId="178FE9F1" w14:textId="77777777" w:rsidTr="00983A88">
        <w:tc>
          <w:tcPr>
            <w:tcW w:w="2835" w:type="dxa"/>
            <w:vMerge/>
            <w:shd w:val="clear" w:color="auto" w:fill="E4DEE8" w:themeFill="text2"/>
            <w:vAlign w:val="center"/>
          </w:tcPr>
          <w:p w14:paraId="7D04F84F" w14:textId="77777777" w:rsidR="00965589" w:rsidRPr="00BB5447" w:rsidRDefault="00965589" w:rsidP="00327E07"/>
        </w:tc>
        <w:tc>
          <w:tcPr>
            <w:tcW w:w="680" w:type="dxa"/>
            <w:tcBorders>
              <w:bottom w:val="single" w:sz="24" w:space="0" w:color="FFFFFF" w:themeColor="background1"/>
            </w:tcBorders>
            <w:shd w:val="clear" w:color="auto" w:fill="D44327" w:themeFill="accent3"/>
          </w:tcPr>
          <w:p w14:paraId="42B6EBE8" w14:textId="77777777" w:rsidR="00965589" w:rsidRPr="00BB5447" w:rsidRDefault="00965589" w:rsidP="00327E07"/>
        </w:tc>
        <w:tc>
          <w:tcPr>
            <w:tcW w:w="11622" w:type="dxa"/>
            <w:shd w:val="clear" w:color="auto" w:fill="E9E9E9"/>
            <w:vAlign w:val="center"/>
          </w:tcPr>
          <w:p w14:paraId="7E84EAD6" w14:textId="77777777" w:rsidR="00965589" w:rsidRPr="00BB5447" w:rsidRDefault="00965589" w:rsidP="0054087C">
            <w:pPr>
              <w:pStyle w:val="Bulletsindent"/>
            </w:pPr>
            <w:r w:rsidRPr="00BB5447">
              <w:t>The range of specialist Kaupapa Māori services available.</w:t>
            </w:r>
          </w:p>
        </w:tc>
        <w:tc>
          <w:tcPr>
            <w:tcW w:w="1573" w:type="dxa"/>
            <w:shd w:val="clear" w:color="auto" w:fill="F4D0C9" w:themeFill="background2"/>
          </w:tcPr>
          <w:p w14:paraId="4C31FF7D" w14:textId="77777777" w:rsidR="00965589" w:rsidRPr="00BB5447" w:rsidRDefault="00965589" w:rsidP="0054087C"/>
        </w:tc>
        <w:tc>
          <w:tcPr>
            <w:tcW w:w="1574" w:type="dxa"/>
            <w:shd w:val="clear" w:color="auto" w:fill="E9E9E9"/>
          </w:tcPr>
          <w:p w14:paraId="3523400B" w14:textId="77777777" w:rsidR="00965589" w:rsidRPr="00BB5447" w:rsidRDefault="00965589" w:rsidP="0054087C"/>
        </w:tc>
        <w:tc>
          <w:tcPr>
            <w:tcW w:w="1576" w:type="dxa"/>
            <w:shd w:val="clear" w:color="auto" w:fill="E9E9E9"/>
          </w:tcPr>
          <w:p w14:paraId="245CB379" w14:textId="77777777" w:rsidR="00965589" w:rsidRPr="00BB5447" w:rsidRDefault="00965589" w:rsidP="0054087C"/>
        </w:tc>
        <w:tc>
          <w:tcPr>
            <w:tcW w:w="1573" w:type="dxa"/>
            <w:shd w:val="clear" w:color="auto" w:fill="E9E9E9"/>
          </w:tcPr>
          <w:p w14:paraId="135DFBC1" w14:textId="77777777" w:rsidR="00965589" w:rsidRPr="00BB5447" w:rsidRDefault="00965589" w:rsidP="0054087C"/>
        </w:tc>
      </w:tr>
      <w:tr w:rsidR="00965589" w:rsidRPr="00BB5447" w14:paraId="093D6038" w14:textId="77777777" w:rsidTr="00983A88">
        <w:tc>
          <w:tcPr>
            <w:tcW w:w="2835" w:type="dxa"/>
            <w:vMerge w:val="restart"/>
            <w:shd w:val="clear" w:color="auto" w:fill="E4DEE8" w:themeFill="text2"/>
            <w:vAlign w:val="center"/>
          </w:tcPr>
          <w:p w14:paraId="728DCAA8" w14:textId="77777777" w:rsidR="00965589" w:rsidRPr="00BB5447" w:rsidRDefault="00965589" w:rsidP="00327E07">
            <w:r w:rsidRPr="00BB5447">
              <w:t xml:space="preserve">Dynamics of violence, the types of violence and the norms that perpetuate violence </w:t>
            </w:r>
          </w:p>
        </w:tc>
        <w:tc>
          <w:tcPr>
            <w:tcW w:w="680" w:type="dxa"/>
            <w:vMerge w:val="restart"/>
            <w:shd w:val="clear" w:color="auto" w:fill="EA005D" w:themeFill="accent2"/>
          </w:tcPr>
          <w:p w14:paraId="44A47FA6" w14:textId="77777777" w:rsidR="00965589" w:rsidRPr="00BB5447" w:rsidRDefault="00965589" w:rsidP="00327E07"/>
        </w:tc>
        <w:tc>
          <w:tcPr>
            <w:tcW w:w="11622" w:type="dxa"/>
            <w:shd w:val="clear" w:color="auto" w:fill="E9E9E9"/>
            <w:vAlign w:val="center"/>
          </w:tcPr>
          <w:p w14:paraId="75C1DD71" w14:textId="77777777" w:rsidR="00965589" w:rsidRPr="00BB5447" w:rsidRDefault="00965589" w:rsidP="0054087C">
            <w:pPr>
              <w:pStyle w:val="Bullets"/>
            </w:pPr>
            <w:r w:rsidRPr="00BB5447">
              <w:t>Demonstrates understanding of:</w:t>
            </w:r>
          </w:p>
          <w:p w14:paraId="29592599" w14:textId="77777777" w:rsidR="00965589" w:rsidRPr="00BB5447" w:rsidRDefault="00965589" w:rsidP="0054087C">
            <w:pPr>
              <w:pStyle w:val="Bulletsindent"/>
            </w:pPr>
            <w:r w:rsidRPr="00BB5447">
              <w:t>The gendered drivers and dynamics of family violence.</w:t>
            </w:r>
          </w:p>
        </w:tc>
        <w:tc>
          <w:tcPr>
            <w:tcW w:w="1573" w:type="dxa"/>
            <w:shd w:val="clear" w:color="auto" w:fill="F4D0C9" w:themeFill="background2"/>
          </w:tcPr>
          <w:p w14:paraId="5C0427A3" w14:textId="77777777" w:rsidR="00965589" w:rsidRPr="00BB5447" w:rsidRDefault="00965589" w:rsidP="0054087C"/>
        </w:tc>
        <w:tc>
          <w:tcPr>
            <w:tcW w:w="1574" w:type="dxa"/>
            <w:shd w:val="clear" w:color="auto" w:fill="E9E9E9"/>
          </w:tcPr>
          <w:p w14:paraId="267175E1" w14:textId="77777777" w:rsidR="00965589" w:rsidRPr="00BB5447" w:rsidRDefault="00965589" w:rsidP="0054087C"/>
        </w:tc>
        <w:tc>
          <w:tcPr>
            <w:tcW w:w="1576" w:type="dxa"/>
            <w:shd w:val="clear" w:color="auto" w:fill="E9E9E9"/>
          </w:tcPr>
          <w:p w14:paraId="69C3EE29" w14:textId="77777777" w:rsidR="00965589" w:rsidRPr="00BB5447" w:rsidRDefault="00965589" w:rsidP="0054087C"/>
        </w:tc>
        <w:tc>
          <w:tcPr>
            <w:tcW w:w="1573" w:type="dxa"/>
            <w:shd w:val="clear" w:color="auto" w:fill="E9E9E9"/>
          </w:tcPr>
          <w:p w14:paraId="1C94884B" w14:textId="77777777" w:rsidR="00965589" w:rsidRPr="00BB5447" w:rsidRDefault="00965589" w:rsidP="0054087C"/>
        </w:tc>
      </w:tr>
      <w:tr w:rsidR="00965589" w:rsidRPr="00BB5447" w14:paraId="2B4F758E" w14:textId="77777777" w:rsidTr="00983A88">
        <w:tc>
          <w:tcPr>
            <w:tcW w:w="2835" w:type="dxa"/>
            <w:vMerge/>
            <w:shd w:val="clear" w:color="auto" w:fill="E4DEE8" w:themeFill="text2"/>
            <w:vAlign w:val="center"/>
          </w:tcPr>
          <w:p w14:paraId="44082832" w14:textId="77777777" w:rsidR="00965589" w:rsidRPr="00BB5447" w:rsidRDefault="00965589" w:rsidP="00327E07"/>
        </w:tc>
        <w:tc>
          <w:tcPr>
            <w:tcW w:w="680" w:type="dxa"/>
            <w:vMerge/>
            <w:shd w:val="clear" w:color="auto" w:fill="EA005D" w:themeFill="accent2"/>
          </w:tcPr>
          <w:p w14:paraId="07FAD37E" w14:textId="77777777" w:rsidR="00965589" w:rsidRPr="00BB5447" w:rsidRDefault="00965589" w:rsidP="00327E07"/>
        </w:tc>
        <w:tc>
          <w:tcPr>
            <w:tcW w:w="11622" w:type="dxa"/>
            <w:shd w:val="clear" w:color="auto" w:fill="E9E9E9"/>
            <w:vAlign w:val="center"/>
          </w:tcPr>
          <w:p w14:paraId="3C904DA2" w14:textId="77777777" w:rsidR="00965589" w:rsidRPr="00BB5447" w:rsidRDefault="00965589" w:rsidP="0054087C">
            <w:pPr>
              <w:pStyle w:val="Bulletsindent"/>
            </w:pPr>
            <w:r w:rsidRPr="00BB5447">
              <w:t>The relationship between the gendered drivers and reinforcing factors associated with family violence.</w:t>
            </w:r>
          </w:p>
        </w:tc>
        <w:tc>
          <w:tcPr>
            <w:tcW w:w="1573" w:type="dxa"/>
            <w:shd w:val="clear" w:color="auto" w:fill="F4D0C9" w:themeFill="background2"/>
          </w:tcPr>
          <w:p w14:paraId="06FF16EC" w14:textId="77777777" w:rsidR="00965589" w:rsidRPr="00BB5447" w:rsidRDefault="00965589" w:rsidP="0054087C"/>
        </w:tc>
        <w:tc>
          <w:tcPr>
            <w:tcW w:w="1574" w:type="dxa"/>
            <w:shd w:val="clear" w:color="auto" w:fill="E9E9E9"/>
          </w:tcPr>
          <w:p w14:paraId="031F11C3" w14:textId="77777777" w:rsidR="00965589" w:rsidRPr="00BB5447" w:rsidRDefault="00965589" w:rsidP="0054087C"/>
        </w:tc>
        <w:tc>
          <w:tcPr>
            <w:tcW w:w="1576" w:type="dxa"/>
            <w:shd w:val="clear" w:color="auto" w:fill="E9E9E9"/>
          </w:tcPr>
          <w:p w14:paraId="59F917E4" w14:textId="77777777" w:rsidR="00965589" w:rsidRPr="00BB5447" w:rsidRDefault="00965589" w:rsidP="0054087C"/>
        </w:tc>
        <w:tc>
          <w:tcPr>
            <w:tcW w:w="1573" w:type="dxa"/>
            <w:shd w:val="clear" w:color="auto" w:fill="E9E9E9"/>
          </w:tcPr>
          <w:p w14:paraId="44166C8F" w14:textId="77777777" w:rsidR="00965589" w:rsidRPr="00BB5447" w:rsidRDefault="00965589" w:rsidP="0054087C"/>
        </w:tc>
      </w:tr>
      <w:tr w:rsidR="00965589" w:rsidRPr="00BB5447" w14:paraId="5C3AECE3" w14:textId="77777777" w:rsidTr="00983A88">
        <w:tc>
          <w:tcPr>
            <w:tcW w:w="2835" w:type="dxa"/>
            <w:vMerge/>
            <w:shd w:val="clear" w:color="auto" w:fill="E4DEE8" w:themeFill="text2"/>
            <w:vAlign w:val="center"/>
          </w:tcPr>
          <w:p w14:paraId="7902913F" w14:textId="77777777" w:rsidR="00965589" w:rsidRPr="00BB5447" w:rsidRDefault="00965589" w:rsidP="00327E07"/>
        </w:tc>
        <w:tc>
          <w:tcPr>
            <w:tcW w:w="680" w:type="dxa"/>
            <w:vMerge/>
            <w:shd w:val="clear" w:color="auto" w:fill="EA005D" w:themeFill="accent2"/>
          </w:tcPr>
          <w:p w14:paraId="728B1804" w14:textId="77777777" w:rsidR="00965589" w:rsidRPr="00BB5447" w:rsidRDefault="00965589" w:rsidP="00327E07"/>
        </w:tc>
        <w:tc>
          <w:tcPr>
            <w:tcW w:w="11622" w:type="dxa"/>
            <w:shd w:val="clear" w:color="auto" w:fill="E9E9E9"/>
            <w:vAlign w:val="center"/>
          </w:tcPr>
          <w:p w14:paraId="5D2554A7" w14:textId="77777777" w:rsidR="00965589" w:rsidRPr="00BB5447" w:rsidRDefault="00965589" w:rsidP="0054087C">
            <w:pPr>
              <w:pStyle w:val="Bulletsindent"/>
            </w:pPr>
            <w:r w:rsidRPr="00BB5447">
              <w:t xml:space="preserve">The tactics of coercion, power, control and social entrapment utilised by people who use family violence and that are characterised by a purposeful pattern of behaviour. </w:t>
            </w:r>
          </w:p>
        </w:tc>
        <w:tc>
          <w:tcPr>
            <w:tcW w:w="1573" w:type="dxa"/>
            <w:shd w:val="clear" w:color="auto" w:fill="F4D0C9" w:themeFill="background2"/>
          </w:tcPr>
          <w:p w14:paraId="7C2D669A" w14:textId="77777777" w:rsidR="00965589" w:rsidRPr="00BB5447" w:rsidRDefault="00965589" w:rsidP="0054087C"/>
        </w:tc>
        <w:tc>
          <w:tcPr>
            <w:tcW w:w="1574" w:type="dxa"/>
            <w:shd w:val="clear" w:color="auto" w:fill="E9E9E9"/>
          </w:tcPr>
          <w:p w14:paraId="74C61D46" w14:textId="77777777" w:rsidR="00965589" w:rsidRPr="00BB5447" w:rsidRDefault="00965589" w:rsidP="0054087C"/>
        </w:tc>
        <w:tc>
          <w:tcPr>
            <w:tcW w:w="1576" w:type="dxa"/>
            <w:shd w:val="clear" w:color="auto" w:fill="E9E9E9"/>
          </w:tcPr>
          <w:p w14:paraId="6F5E0608" w14:textId="77777777" w:rsidR="00965589" w:rsidRPr="00BB5447" w:rsidRDefault="00965589" w:rsidP="0054087C"/>
        </w:tc>
        <w:tc>
          <w:tcPr>
            <w:tcW w:w="1573" w:type="dxa"/>
            <w:shd w:val="clear" w:color="auto" w:fill="E9E9E9"/>
          </w:tcPr>
          <w:p w14:paraId="051A47A3" w14:textId="77777777" w:rsidR="00965589" w:rsidRPr="00BB5447" w:rsidRDefault="00965589" w:rsidP="0054087C"/>
        </w:tc>
      </w:tr>
      <w:tr w:rsidR="00965589" w:rsidRPr="00BB5447" w14:paraId="48D97148" w14:textId="77777777" w:rsidTr="00983A88">
        <w:tc>
          <w:tcPr>
            <w:tcW w:w="2835" w:type="dxa"/>
            <w:vMerge/>
            <w:shd w:val="clear" w:color="auto" w:fill="E4DEE8" w:themeFill="text2"/>
            <w:vAlign w:val="center"/>
          </w:tcPr>
          <w:p w14:paraId="728EE618" w14:textId="77777777" w:rsidR="00965589" w:rsidRPr="00BB5447" w:rsidRDefault="00965589" w:rsidP="00327E07"/>
        </w:tc>
        <w:tc>
          <w:tcPr>
            <w:tcW w:w="680" w:type="dxa"/>
            <w:vMerge/>
            <w:shd w:val="clear" w:color="auto" w:fill="EA005D" w:themeFill="accent2"/>
          </w:tcPr>
          <w:p w14:paraId="6F1E214D" w14:textId="77777777" w:rsidR="00965589" w:rsidRPr="00BB5447" w:rsidRDefault="00965589" w:rsidP="00327E07"/>
        </w:tc>
        <w:tc>
          <w:tcPr>
            <w:tcW w:w="11622" w:type="dxa"/>
            <w:shd w:val="clear" w:color="auto" w:fill="E9E9E9"/>
            <w:vAlign w:val="center"/>
          </w:tcPr>
          <w:p w14:paraId="71F0671A" w14:textId="77777777" w:rsidR="00965589" w:rsidRPr="00BB5447" w:rsidRDefault="00965589" w:rsidP="0054087C">
            <w:pPr>
              <w:pStyle w:val="Bulletsindent"/>
            </w:pPr>
            <w:r w:rsidRPr="00BB5447">
              <w:t>The importance of using a pattern-based approach to map the use of family violence.</w:t>
            </w:r>
          </w:p>
        </w:tc>
        <w:tc>
          <w:tcPr>
            <w:tcW w:w="1573" w:type="dxa"/>
            <w:shd w:val="clear" w:color="auto" w:fill="F4D0C9" w:themeFill="background2"/>
          </w:tcPr>
          <w:p w14:paraId="2EB05273" w14:textId="77777777" w:rsidR="00965589" w:rsidRPr="00BB5447" w:rsidRDefault="00965589" w:rsidP="0054087C"/>
        </w:tc>
        <w:tc>
          <w:tcPr>
            <w:tcW w:w="1574" w:type="dxa"/>
            <w:shd w:val="clear" w:color="auto" w:fill="E9E9E9"/>
          </w:tcPr>
          <w:p w14:paraId="3D57BEF3" w14:textId="77777777" w:rsidR="00965589" w:rsidRPr="00BB5447" w:rsidRDefault="00965589" w:rsidP="0054087C"/>
        </w:tc>
        <w:tc>
          <w:tcPr>
            <w:tcW w:w="1576" w:type="dxa"/>
            <w:shd w:val="clear" w:color="auto" w:fill="E9E9E9"/>
          </w:tcPr>
          <w:p w14:paraId="6A453A74" w14:textId="77777777" w:rsidR="00965589" w:rsidRPr="00BB5447" w:rsidRDefault="00965589" w:rsidP="0054087C"/>
        </w:tc>
        <w:tc>
          <w:tcPr>
            <w:tcW w:w="1573" w:type="dxa"/>
            <w:shd w:val="clear" w:color="auto" w:fill="E9E9E9"/>
          </w:tcPr>
          <w:p w14:paraId="7CE06D99" w14:textId="77777777" w:rsidR="00965589" w:rsidRPr="00BB5447" w:rsidRDefault="00965589" w:rsidP="0054087C"/>
        </w:tc>
      </w:tr>
      <w:tr w:rsidR="00965589" w:rsidRPr="00BB5447" w14:paraId="1FBB8349" w14:textId="77777777" w:rsidTr="00983A88">
        <w:tc>
          <w:tcPr>
            <w:tcW w:w="2835" w:type="dxa"/>
            <w:vMerge/>
            <w:shd w:val="clear" w:color="auto" w:fill="E4DEE8" w:themeFill="text2"/>
            <w:vAlign w:val="center"/>
          </w:tcPr>
          <w:p w14:paraId="7D280F11" w14:textId="77777777" w:rsidR="00965589" w:rsidRPr="00BB5447" w:rsidRDefault="00965589" w:rsidP="00327E07"/>
        </w:tc>
        <w:tc>
          <w:tcPr>
            <w:tcW w:w="680" w:type="dxa"/>
            <w:vMerge/>
            <w:shd w:val="clear" w:color="auto" w:fill="EA005D" w:themeFill="accent2"/>
          </w:tcPr>
          <w:p w14:paraId="04D6FB56" w14:textId="77777777" w:rsidR="00965589" w:rsidRPr="00BB5447" w:rsidRDefault="00965589" w:rsidP="00327E07"/>
        </w:tc>
        <w:tc>
          <w:tcPr>
            <w:tcW w:w="11622" w:type="dxa"/>
            <w:shd w:val="clear" w:color="auto" w:fill="E9E9E9"/>
            <w:vAlign w:val="center"/>
          </w:tcPr>
          <w:p w14:paraId="4674C4F8" w14:textId="77777777" w:rsidR="00965589" w:rsidRPr="00BB5447" w:rsidRDefault="00965589" w:rsidP="0054087C">
            <w:pPr>
              <w:pStyle w:val="Bulletsindent"/>
            </w:pPr>
            <w:r w:rsidRPr="00BB5447">
              <w:t>Societal norms, attitudes and myths associated with family violence including myths that condone and lead to victim–blaming and the invisibility of victims-survivors.</w:t>
            </w:r>
          </w:p>
        </w:tc>
        <w:tc>
          <w:tcPr>
            <w:tcW w:w="1573" w:type="dxa"/>
            <w:shd w:val="clear" w:color="auto" w:fill="F4D0C9" w:themeFill="background2"/>
          </w:tcPr>
          <w:p w14:paraId="08B536D0" w14:textId="77777777" w:rsidR="00965589" w:rsidRPr="00BB5447" w:rsidRDefault="00965589" w:rsidP="0054087C"/>
        </w:tc>
        <w:tc>
          <w:tcPr>
            <w:tcW w:w="1574" w:type="dxa"/>
            <w:shd w:val="clear" w:color="auto" w:fill="E9E9E9"/>
          </w:tcPr>
          <w:p w14:paraId="2B047F70" w14:textId="77777777" w:rsidR="00965589" w:rsidRPr="00BB5447" w:rsidRDefault="00965589" w:rsidP="0054087C"/>
        </w:tc>
        <w:tc>
          <w:tcPr>
            <w:tcW w:w="1576" w:type="dxa"/>
            <w:shd w:val="clear" w:color="auto" w:fill="E9E9E9"/>
          </w:tcPr>
          <w:p w14:paraId="6699B62A" w14:textId="77777777" w:rsidR="00965589" w:rsidRPr="00BB5447" w:rsidRDefault="00965589" w:rsidP="0054087C"/>
        </w:tc>
        <w:tc>
          <w:tcPr>
            <w:tcW w:w="1573" w:type="dxa"/>
            <w:shd w:val="clear" w:color="auto" w:fill="E9E9E9"/>
          </w:tcPr>
          <w:p w14:paraId="31EE583A" w14:textId="77777777" w:rsidR="00965589" w:rsidRPr="00BB5447" w:rsidRDefault="00965589" w:rsidP="0054087C"/>
        </w:tc>
      </w:tr>
      <w:tr w:rsidR="00965589" w:rsidRPr="00BB5447" w14:paraId="5B9F1721" w14:textId="77777777" w:rsidTr="00983A88">
        <w:tc>
          <w:tcPr>
            <w:tcW w:w="2835" w:type="dxa"/>
            <w:vMerge/>
            <w:shd w:val="clear" w:color="auto" w:fill="E4DEE8" w:themeFill="text2"/>
            <w:vAlign w:val="center"/>
          </w:tcPr>
          <w:p w14:paraId="0FEB6C46" w14:textId="77777777" w:rsidR="00965589" w:rsidRPr="00BB5447" w:rsidRDefault="00965589" w:rsidP="00327E07"/>
        </w:tc>
        <w:tc>
          <w:tcPr>
            <w:tcW w:w="680" w:type="dxa"/>
            <w:vMerge/>
            <w:shd w:val="clear" w:color="auto" w:fill="EA005D" w:themeFill="accent2"/>
          </w:tcPr>
          <w:p w14:paraId="55A56350" w14:textId="77777777" w:rsidR="00965589" w:rsidRPr="00BB5447" w:rsidRDefault="00965589" w:rsidP="00327E07"/>
        </w:tc>
        <w:tc>
          <w:tcPr>
            <w:tcW w:w="11622" w:type="dxa"/>
            <w:shd w:val="clear" w:color="auto" w:fill="E9E9E9"/>
            <w:vAlign w:val="center"/>
          </w:tcPr>
          <w:p w14:paraId="44DFE282" w14:textId="77777777" w:rsidR="00965589" w:rsidRPr="00BB5447" w:rsidRDefault="00965589" w:rsidP="0054087C">
            <w:pPr>
              <w:pStyle w:val="Bulletsindent"/>
            </w:pPr>
            <w:r w:rsidRPr="00BB5447">
              <w:t xml:space="preserve">Myths associated with those using violence. </w:t>
            </w:r>
          </w:p>
        </w:tc>
        <w:tc>
          <w:tcPr>
            <w:tcW w:w="1573" w:type="dxa"/>
            <w:shd w:val="clear" w:color="auto" w:fill="F4D0C9" w:themeFill="background2"/>
          </w:tcPr>
          <w:p w14:paraId="5C016506" w14:textId="77777777" w:rsidR="00965589" w:rsidRPr="00BB5447" w:rsidRDefault="00965589" w:rsidP="0054087C"/>
        </w:tc>
        <w:tc>
          <w:tcPr>
            <w:tcW w:w="1574" w:type="dxa"/>
            <w:shd w:val="clear" w:color="auto" w:fill="E9E9E9"/>
          </w:tcPr>
          <w:p w14:paraId="3C8D822E" w14:textId="77777777" w:rsidR="00965589" w:rsidRPr="00BB5447" w:rsidRDefault="00965589" w:rsidP="0054087C"/>
        </w:tc>
        <w:tc>
          <w:tcPr>
            <w:tcW w:w="1576" w:type="dxa"/>
            <w:shd w:val="clear" w:color="auto" w:fill="E9E9E9"/>
          </w:tcPr>
          <w:p w14:paraId="1BC7E0E0" w14:textId="77777777" w:rsidR="00965589" w:rsidRPr="00BB5447" w:rsidRDefault="00965589" w:rsidP="0054087C"/>
        </w:tc>
        <w:tc>
          <w:tcPr>
            <w:tcW w:w="1573" w:type="dxa"/>
            <w:shd w:val="clear" w:color="auto" w:fill="E9E9E9"/>
          </w:tcPr>
          <w:p w14:paraId="5E0AB3C3" w14:textId="77777777" w:rsidR="00965589" w:rsidRPr="00BB5447" w:rsidRDefault="00965589" w:rsidP="0054087C"/>
        </w:tc>
      </w:tr>
      <w:tr w:rsidR="00965589" w:rsidRPr="00BB5447" w14:paraId="2677904C" w14:textId="77777777" w:rsidTr="00983A88">
        <w:tc>
          <w:tcPr>
            <w:tcW w:w="2835" w:type="dxa"/>
            <w:vMerge/>
            <w:shd w:val="clear" w:color="auto" w:fill="E4DEE8" w:themeFill="text2"/>
            <w:vAlign w:val="center"/>
          </w:tcPr>
          <w:p w14:paraId="252D1C36" w14:textId="77777777" w:rsidR="00965589" w:rsidRPr="00BB5447" w:rsidRDefault="00965589" w:rsidP="00327E07"/>
        </w:tc>
        <w:tc>
          <w:tcPr>
            <w:tcW w:w="680" w:type="dxa"/>
            <w:vMerge/>
            <w:shd w:val="clear" w:color="auto" w:fill="EA005D" w:themeFill="accent2"/>
          </w:tcPr>
          <w:p w14:paraId="4EA0051B" w14:textId="77777777" w:rsidR="00965589" w:rsidRPr="00BB5447" w:rsidRDefault="00965589" w:rsidP="00327E07"/>
        </w:tc>
        <w:tc>
          <w:tcPr>
            <w:tcW w:w="11622" w:type="dxa"/>
            <w:shd w:val="clear" w:color="auto" w:fill="E9E9E9"/>
            <w:vAlign w:val="center"/>
          </w:tcPr>
          <w:p w14:paraId="6BF0B8B5" w14:textId="77777777" w:rsidR="00965589" w:rsidRPr="00BB5447" w:rsidRDefault="00965589" w:rsidP="0054087C">
            <w:pPr>
              <w:pStyle w:val="Bulletsindent"/>
            </w:pPr>
            <w:r w:rsidRPr="00BB5447">
              <w:t xml:space="preserve">Rape myths and how they can perpetuate gendered stereotypes and prevent people from seeking help. </w:t>
            </w:r>
          </w:p>
        </w:tc>
        <w:tc>
          <w:tcPr>
            <w:tcW w:w="1573" w:type="dxa"/>
            <w:shd w:val="clear" w:color="auto" w:fill="F4D0C9" w:themeFill="background2"/>
          </w:tcPr>
          <w:p w14:paraId="0CEADC76" w14:textId="77777777" w:rsidR="00965589" w:rsidRPr="00BB5447" w:rsidRDefault="00965589" w:rsidP="0054087C"/>
        </w:tc>
        <w:tc>
          <w:tcPr>
            <w:tcW w:w="1574" w:type="dxa"/>
            <w:shd w:val="clear" w:color="auto" w:fill="E9E9E9"/>
          </w:tcPr>
          <w:p w14:paraId="29185324" w14:textId="77777777" w:rsidR="00965589" w:rsidRPr="00BB5447" w:rsidRDefault="00965589" w:rsidP="0054087C"/>
        </w:tc>
        <w:tc>
          <w:tcPr>
            <w:tcW w:w="1576" w:type="dxa"/>
            <w:shd w:val="clear" w:color="auto" w:fill="E9E9E9"/>
          </w:tcPr>
          <w:p w14:paraId="253A4F5E" w14:textId="77777777" w:rsidR="00965589" w:rsidRPr="00BB5447" w:rsidRDefault="00965589" w:rsidP="0054087C"/>
        </w:tc>
        <w:tc>
          <w:tcPr>
            <w:tcW w:w="1573" w:type="dxa"/>
            <w:shd w:val="clear" w:color="auto" w:fill="E9E9E9"/>
          </w:tcPr>
          <w:p w14:paraId="490380F8" w14:textId="77777777" w:rsidR="00965589" w:rsidRPr="00BB5447" w:rsidRDefault="00965589" w:rsidP="0054087C"/>
        </w:tc>
      </w:tr>
      <w:tr w:rsidR="00965589" w:rsidRPr="00BB5447" w14:paraId="2765B5BA" w14:textId="77777777" w:rsidTr="00983A88">
        <w:tc>
          <w:tcPr>
            <w:tcW w:w="2835" w:type="dxa"/>
            <w:vMerge/>
            <w:shd w:val="clear" w:color="auto" w:fill="E4DEE8" w:themeFill="text2"/>
            <w:vAlign w:val="center"/>
          </w:tcPr>
          <w:p w14:paraId="73C5D67C" w14:textId="77777777" w:rsidR="00965589" w:rsidRPr="00BB5447" w:rsidRDefault="00965589" w:rsidP="00327E07"/>
        </w:tc>
        <w:tc>
          <w:tcPr>
            <w:tcW w:w="680" w:type="dxa"/>
            <w:vMerge/>
            <w:shd w:val="clear" w:color="auto" w:fill="EA005D" w:themeFill="accent2"/>
          </w:tcPr>
          <w:p w14:paraId="07C238BA" w14:textId="77777777" w:rsidR="00965589" w:rsidRPr="00BB5447" w:rsidRDefault="00965589" w:rsidP="00327E07"/>
        </w:tc>
        <w:tc>
          <w:tcPr>
            <w:tcW w:w="11622" w:type="dxa"/>
            <w:shd w:val="clear" w:color="auto" w:fill="E9E9E9"/>
            <w:vAlign w:val="center"/>
          </w:tcPr>
          <w:p w14:paraId="4106FDC7" w14:textId="77777777" w:rsidR="00965589" w:rsidRPr="00BB5447" w:rsidRDefault="00965589" w:rsidP="0054087C">
            <w:pPr>
              <w:pStyle w:val="Bulletsindent"/>
            </w:pPr>
            <w:r w:rsidRPr="00BB5447">
              <w:t xml:space="preserve">Societal norms, attitudes and myths that render those who experience sexual harm invisible. </w:t>
            </w:r>
          </w:p>
        </w:tc>
        <w:tc>
          <w:tcPr>
            <w:tcW w:w="1573" w:type="dxa"/>
            <w:shd w:val="clear" w:color="auto" w:fill="F4D0C9" w:themeFill="background2"/>
          </w:tcPr>
          <w:p w14:paraId="44429CB3" w14:textId="77777777" w:rsidR="00965589" w:rsidRPr="00BB5447" w:rsidRDefault="00965589" w:rsidP="0054087C"/>
        </w:tc>
        <w:tc>
          <w:tcPr>
            <w:tcW w:w="1574" w:type="dxa"/>
            <w:shd w:val="clear" w:color="auto" w:fill="E9E9E9"/>
          </w:tcPr>
          <w:p w14:paraId="4A825DF6" w14:textId="77777777" w:rsidR="00965589" w:rsidRPr="00BB5447" w:rsidRDefault="00965589" w:rsidP="0054087C"/>
        </w:tc>
        <w:tc>
          <w:tcPr>
            <w:tcW w:w="1576" w:type="dxa"/>
            <w:shd w:val="clear" w:color="auto" w:fill="E9E9E9"/>
          </w:tcPr>
          <w:p w14:paraId="065B8588" w14:textId="77777777" w:rsidR="00965589" w:rsidRPr="00BB5447" w:rsidRDefault="00965589" w:rsidP="0054087C"/>
        </w:tc>
        <w:tc>
          <w:tcPr>
            <w:tcW w:w="1573" w:type="dxa"/>
            <w:shd w:val="clear" w:color="auto" w:fill="E9E9E9"/>
          </w:tcPr>
          <w:p w14:paraId="001E59BF" w14:textId="77777777" w:rsidR="00965589" w:rsidRPr="00BB5447" w:rsidRDefault="00965589" w:rsidP="0054087C"/>
        </w:tc>
      </w:tr>
      <w:tr w:rsidR="00965589" w:rsidRPr="00BB5447" w14:paraId="29D0CC8E" w14:textId="77777777" w:rsidTr="00983A88">
        <w:tc>
          <w:tcPr>
            <w:tcW w:w="2835" w:type="dxa"/>
            <w:vMerge/>
            <w:shd w:val="clear" w:color="auto" w:fill="E4DEE8" w:themeFill="text2"/>
            <w:vAlign w:val="center"/>
          </w:tcPr>
          <w:p w14:paraId="1159168E" w14:textId="77777777" w:rsidR="00965589" w:rsidRPr="00BB5447" w:rsidRDefault="00965589" w:rsidP="00327E07"/>
        </w:tc>
        <w:tc>
          <w:tcPr>
            <w:tcW w:w="680" w:type="dxa"/>
            <w:vMerge/>
            <w:shd w:val="clear" w:color="auto" w:fill="EA005D" w:themeFill="accent2"/>
          </w:tcPr>
          <w:p w14:paraId="21C3079A" w14:textId="77777777" w:rsidR="00965589" w:rsidRPr="00BB5447" w:rsidRDefault="00965589" w:rsidP="00327E07"/>
        </w:tc>
        <w:tc>
          <w:tcPr>
            <w:tcW w:w="11622" w:type="dxa"/>
            <w:shd w:val="clear" w:color="auto" w:fill="E9E9E9"/>
            <w:vAlign w:val="center"/>
          </w:tcPr>
          <w:p w14:paraId="52075365" w14:textId="77777777" w:rsidR="00965589" w:rsidRPr="00BB5447" w:rsidRDefault="00965589" w:rsidP="0054087C">
            <w:pPr>
              <w:pStyle w:val="Bulletsindent"/>
            </w:pPr>
            <w:r w:rsidRPr="00BB5447">
              <w:t xml:space="preserve">The impacts of attitudes and norms in society that condone and reproduce family violence and gender inequality including the influence of technology, media, and social media. </w:t>
            </w:r>
          </w:p>
        </w:tc>
        <w:tc>
          <w:tcPr>
            <w:tcW w:w="1573" w:type="dxa"/>
            <w:shd w:val="clear" w:color="auto" w:fill="F4D0C9" w:themeFill="background2"/>
          </w:tcPr>
          <w:p w14:paraId="7E172939" w14:textId="77777777" w:rsidR="00965589" w:rsidRPr="00BB5447" w:rsidRDefault="00965589" w:rsidP="0054087C"/>
        </w:tc>
        <w:tc>
          <w:tcPr>
            <w:tcW w:w="1574" w:type="dxa"/>
            <w:shd w:val="clear" w:color="auto" w:fill="E9E9E9"/>
          </w:tcPr>
          <w:p w14:paraId="59956040" w14:textId="77777777" w:rsidR="00965589" w:rsidRPr="00BB5447" w:rsidRDefault="00965589" w:rsidP="0054087C"/>
        </w:tc>
        <w:tc>
          <w:tcPr>
            <w:tcW w:w="1576" w:type="dxa"/>
            <w:shd w:val="clear" w:color="auto" w:fill="E9E9E9"/>
          </w:tcPr>
          <w:p w14:paraId="529A4A7F" w14:textId="77777777" w:rsidR="00965589" w:rsidRPr="00BB5447" w:rsidRDefault="00965589" w:rsidP="0054087C"/>
        </w:tc>
        <w:tc>
          <w:tcPr>
            <w:tcW w:w="1573" w:type="dxa"/>
            <w:shd w:val="clear" w:color="auto" w:fill="E9E9E9"/>
          </w:tcPr>
          <w:p w14:paraId="0428BC69" w14:textId="77777777" w:rsidR="00965589" w:rsidRPr="00BB5447" w:rsidRDefault="00965589" w:rsidP="0054087C"/>
        </w:tc>
      </w:tr>
      <w:tr w:rsidR="00965589" w:rsidRPr="00BB5447" w14:paraId="5E8FDCC1" w14:textId="77777777" w:rsidTr="00983A88">
        <w:tc>
          <w:tcPr>
            <w:tcW w:w="2835" w:type="dxa"/>
            <w:vMerge/>
            <w:shd w:val="clear" w:color="auto" w:fill="E4DEE8" w:themeFill="text2"/>
            <w:vAlign w:val="center"/>
          </w:tcPr>
          <w:p w14:paraId="3606BB01" w14:textId="77777777" w:rsidR="00965589" w:rsidRPr="00BB5447" w:rsidRDefault="00965589" w:rsidP="00327E07"/>
        </w:tc>
        <w:tc>
          <w:tcPr>
            <w:tcW w:w="680" w:type="dxa"/>
            <w:vMerge/>
            <w:shd w:val="clear" w:color="auto" w:fill="EA005D" w:themeFill="accent2"/>
          </w:tcPr>
          <w:p w14:paraId="3B40EB88" w14:textId="77777777" w:rsidR="00965589" w:rsidRPr="00BB5447" w:rsidRDefault="00965589" w:rsidP="00327E07"/>
        </w:tc>
        <w:tc>
          <w:tcPr>
            <w:tcW w:w="11622" w:type="dxa"/>
            <w:shd w:val="clear" w:color="auto" w:fill="E9E9E9"/>
            <w:vAlign w:val="center"/>
          </w:tcPr>
          <w:p w14:paraId="449895E6" w14:textId="77777777" w:rsidR="00965589" w:rsidRPr="00BB5447" w:rsidRDefault="00965589" w:rsidP="0054087C">
            <w:pPr>
              <w:pStyle w:val="Bulletsindent"/>
            </w:pPr>
            <w:r w:rsidRPr="00BB5447">
              <w:t>The distinctions between violence used aggressively and violence used to resist someone’s pattern of abuse.</w:t>
            </w:r>
          </w:p>
        </w:tc>
        <w:tc>
          <w:tcPr>
            <w:tcW w:w="1573" w:type="dxa"/>
            <w:shd w:val="clear" w:color="auto" w:fill="F4D0C9" w:themeFill="background2"/>
          </w:tcPr>
          <w:p w14:paraId="2CBB7C10" w14:textId="77777777" w:rsidR="00965589" w:rsidRPr="00BB5447" w:rsidRDefault="00965589" w:rsidP="0054087C"/>
        </w:tc>
        <w:tc>
          <w:tcPr>
            <w:tcW w:w="1574" w:type="dxa"/>
            <w:shd w:val="clear" w:color="auto" w:fill="E9E9E9"/>
          </w:tcPr>
          <w:p w14:paraId="2F932DAE" w14:textId="77777777" w:rsidR="00965589" w:rsidRPr="00BB5447" w:rsidRDefault="00965589" w:rsidP="0054087C"/>
        </w:tc>
        <w:tc>
          <w:tcPr>
            <w:tcW w:w="1576" w:type="dxa"/>
            <w:shd w:val="clear" w:color="auto" w:fill="E9E9E9"/>
          </w:tcPr>
          <w:p w14:paraId="3C4C4B12" w14:textId="77777777" w:rsidR="00965589" w:rsidRPr="00BB5447" w:rsidRDefault="00965589" w:rsidP="0054087C"/>
        </w:tc>
        <w:tc>
          <w:tcPr>
            <w:tcW w:w="1573" w:type="dxa"/>
            <w:shd w:val="clear" w:color="auto" w:fill="E9E9E9"/>
          </w:tcPr>
          <w:p w14:paraId="55E8C9BB" w14:textId="77777777" w:rsidR="00965589" w:rsidRPr="00BB5447" w:rsidRDefault="00965589" w:rsidP="0054087C"/>
        </w:tc>
      </w:tr>
      <w:tr w:rsidR="00965589" w:rsidRPr="00BB5447" w14:paraId="42FD2E0E" w14:textId="77777777" w:rsidTr="00983A88">
        <w:tc>
          <w:tcPr>
            <w:tcW w:w="2835" w:type="dxa"/>
            <w:vMerge/>
            <w:shd w:val="clear" w:color="auto" w:fill="E4DEE8" w:themeFill="text2"/>
            <w:vAlign w:val="center"/>
          </w:tcPr>
          <w:p w14:paraId="47011809" w14:textId="77777777" w:rsidR="00965589" w:rsidRPr="00BB5447" w:rsidRDefault="00965589" w:rsidP="00327E07"/>
        </w:tc>
        <w:tc>
          <w:tcPr>
            <w:tcW w:w="680" w:type="dxa"/>
            <w:vMerge/>
            <w:shd w:val="clear" w:color="auto" w:fill="EA005D" w:themeFill="accent2"/>
          </w:tcPr>
          <w:p w14:paraId="1003DDC6" w14:textId="77777777" w:rsidR="00965589" w:rsidRPr="00BB5447" w:rsidRDefault="00965589" w:rsidP="00327E07"/>
        </w:tc>
        <w:tc>
          <w:tcPr>
            <w:tcW w:w="11622" w:type="dxa"/>
            <w:shd w:val="clear" w:color="auto" w:fill="E9E9E9"/>
            <w:vAlign w:val="center"/>
          </w:tcPr>
          <w:p w14:paraId="7F5FB9DC" w14:textId="77777777" w:rsidR="00965589" w:rsidRPr="00BB5447" w:rsidRDefault="00965589" w:rsidP="0054087C">
            <w:pPr>
              <w:pStyle w:val="Bullets"/>
            </w:pPr>
            <w:r w:rsidRPr="00BB5447">
              <w:t>Recognises:</w:t>
            </w:r>
          </w:p>
          <w:p w14:paraId="166A3153" w14:textId="77777777" w:rsidR="00965589" w:rsidRPr="00BB5447" w:rsidRDefault="00965589" w:rsidP="0054087C">
            <w:pPr>
              <w:pStyle w:val="Bulletsindent"/>
            </w:pPr>
            <w:r w:rsidRPr="00BB5447">
              <w:t>The range of family violence including intimate partner violence, sibling violence, violence by children towards parents/caregivers, violence within whānau, violence from extended family member/s and violence from carers.</w:t>
            </w:r>
          </w:p>
        </w:tc>
        <w:tc>
          <w:tcPr>
            <w:tcW w:w="1573" w:type="dxa"/>
            <w:shd w:val="clear" w:color="auto" w:fill="F4D0C9" w:themeFill="background2"/>
          </w:tcPr>
          <w:p w14:paraId="02F2EF22" w14:textId="77777777" w:rsidR="00965589" w:rsidRPr="00BB5447" w:rsidRDefault="00965589" w:rsidP="0054087C"/>
        </w:tc>
        <w:tc>
          <w:tcPr>
            <w:tcW w:w="1574" w:type="dxa"/>
            <w:shd w:val="clear" w:color="auto" w:fill="E9E9E9"/>
          </w:tcPr>
          <w:p w14:paraId="3CCCA4BF" w14:textId="77777777" w:rsidR="00965589" w:rsidRPr="00BB5447" w:rsidRDefault="00965589" w:rsidP="0054087C"/>
        </w:tc>
        <w:tc>
          <w:tcPr>
            <w:tcW w:w="1576" w:type="dxa"/>
            <w:shd w:val="clear" w:color="auto" w:fill="E9E9E9"/>
          </w:tcPr>
          <w:p w14:paraId="11D9127A" w14:textId="77777777" w:rsidR="00965589" w:rsidRPr="00BB5447" w:rsidRDefault="00965589" w:rsidP="0054087C"/>
        </w:tc>
        <w:tc>
          <w:tcPr>
            <w:tcW w:w="1573" w:type="dxa"/>
            <w:shd w:val="clear" w:color="auto" w:fill="E9E9E9"/>
          </w:tcPr>
          <w:p w14:paraId="4FA689B1" w14:textId="77777777" w:rsidR="00965589" w:rsidRPr="00BB5447" w:rsidRDefault="00965589" w:rsidP="0054087C"/>
        </w:tc>
      </w:tr>
      <w:tr w:rsidR="00965589" w:rsidRPr="00BB5447" w14:paraId="1CE526BD" w14:textId="77777777" w:rsidTr="00983A88">
        <w:tc>
          <w:tcPr>
            <w:tcW w:w="2835" w:type="dxa"/>
            <w:vMerge/>
            <w:shd w:val="clear" w:color="auto" w:fill="E4DEE8" w:themeFill="text2"/>
            <w:vAlign w:val="center"/>
          </w:tcPr>
          <w:p w14:paraId="7F998320" w14:textId="77777777" w:rsidR="00965589" w:rsidRPr="00BB5447" w:rsidRDefault="00965589" w:rsidP="00327E07"/>
        </w:tc>
        <w:tc>
          <w:tcPr>
            <w:tcW w:w="680" w:type="dxa"/>
            <w:vMerge/>
            <w:shd w:val="clear" w:color="auto" w:fill="EA005D" w:themeFill="accent2"/>
          </w:tcPr>
          <w:p w14:paraId="3F485D6F" w14:textId="77777777" w:rsidR="00965589" w:rsidRPr="00BB5447" w:rsidRDefault="00965589" w:rsidP="00327E07"/>
        </w:tc>
        <w:tc>
          <w:tcPr>
            <w:tcW w:w="11622" w:type="dxa"/>
            <w:shd w:val="clear" w:color="auto" w:fill="E9E9E9"/>
            <w:vAlign w:val="center"/>
          </w:tcPr>
          <w:p w14:paraId="56353A13" w14:textId="77777777" w:rsidR="00965589" w:rsidRPr="00BB5447" w:rsidRDefault="00965589" w:rsidP="0054087C">
            <w:pPr>
              <w:pStyle w:val="Bulletsindent"/>
            </w:pPr>
            <w:r w:rsidRPr="00BB5447">
              <w:t>The different forms of family violence (neglect, physical, sexual, verbal psychological, emotional, spiritual, and economic/financial abuse or exploitation).</w:t>
            </w:r>
          </w:p>
        </w:tc>
        <w:tc>
          <w:tcPr>
            <w:tcW w:w="1573" w:type="dxa"/>
            <w:shd w:val="clear" w:color="auto" w:fill="F4D0C9" w:themeFill="background2"/>
          </w:tcPr>
          <w:p w14:paraId="5301C112" w14:textId="77777777" w:rsidR="00965589" w:rsidRPr="00BB5447" w:rsidRDefault="00965589" w:rsidP="0054087C">
            <w:pPr>
              <w:rPr>
                <w:rFonts w:ascii="Montserrat" w:hAnsi="Montserrat"/>
              </w:rPr>
            </w:pPr>
          </w:p>
        </w:tc>
        <w:tc>
          <w:tcPr>
            <w:tcW w:w="1574" w:type="dxa"/>
            <w:shd w:val="clear" w:color="auto" w:fill="E9E9E9"/>
          </w:tcPr>
          <w:p w14:paraId="0558A509" w14:textId="77777777" w:rsidR="00965589" w:rsidRPr="00BB5447" w:rsidRDefault="00965589" w:rsidP="0054087C">
            <w:pPr>
              <w:rPr>
                <w:rFonts w:ascii="Montserrat" w:hAnsi="Montserrat"/>
              </w:rPr>
            </w:pPr>
          </w:p>
        </w:tc>
        <w:tc>
          <w:tcPr>
            <w:tcW w:w="1576" w:type="dxa"/>
            <w:shd w:val="clear" w:color="auto" w:fill="E9E9E9"/>
          </w:tcPr>
          <w:p w14:paraId="34C00769" w14:textId="77777777" w:rsidR="00965589" w:rsidRPr="00BB5447" w:rsidRDefault="00965589" w:rsidP="0054087C">
            <w:pPr>
              <w:rPr>
                <w:rFonts w:ascii="Montserrat" w:hAnsi="Montserrat"/>
              </w:rPr>
            </w:pPr>
          </w:p>
        </w:tc>
        <w:tc>
          <w:tcPr>
            <w:tcW w:w="1573" w:type="dxa"/>
            <w:shd w:val="clear" w:color="auto" w:fill="E9E9E9"/>
          </w:tcPr>
          <w:p w14:paraId="45E92960" w14:textId="77777777" w:rsidR="00965589" w:rsidRPr="00BB5447" w:rsidRDefault="00965589" w:rsidP="0054087C">
            <w:pPr>
              <w:rPr>
                <w:rFonts w:ascii="Montserrat" w:hAnsi="Montserrat"/>
              </w:rPr>
            </w:pPr>
          </w:p>
        </w:tc>
      </w:tr>
      <w:tr w:rsidR="00965589" w:rsidRPr="00BB5447" w14:paraId="33A7F6E3" w14:textId="77777777" w:rsidTr="00983A88">
        <w:tc>
          <w:tcPr>
            <w:tcW w:w="2835" w:type="dxa"/>
            <w:vMerge/>
            <w:shd w:val="clear" w:color="auto" w:fill="E4DEE8" w:themeFill="text2"/>
            <w:vAlign w:val="center"/>
          </w:tcPr>
          <w:p w14:paraId="4696D73B" w14:textId="77777777" w:rsidR="00965589" w:rsidRPr="00BB5447" w:rsidRDefault="00965589" w:rsidP="00327E07"/>
        </w:tc>
        <w:tc>
          <w:tcPr>
            <w:tcW w:w="680" w:type="dxa"/>
            <w:vMerge/>
            <w:tcBorders>
              <w:bottom w:val="single" w:sz="24" w:space="0" w:color="FFFFFF" w:themeColor="background1"/>
            </w:tcBorders>
            <w:shd w:val="clear" w:color="auto" w:fill="EA005D" w:themeFill="accent2"/>
          </w:tcPr>
          <w:p w14:paraId="23CBD9C3" w14:textId="77777777" w:rsidR="00965589" w:rsidRPr="00BB5447" w:rsidRDefault="00965589" w:rsidP="00327E07"/>
        </w:tc>
        <w:tc>
          <w:tcPr>
            <w:tcW w:w="11622" w:type="dxa"/>
            <w:shd w:val="clear" w:color="auto" w:fill="E9E9E9"/>
            <w:vAlign w:val="center"/>
          </w:tcPr>
          <w:p w14:paraId="5E6DD3D2" w14:textId="77777777" w:rsidR="00965589" w:rsidRPr="00BB5447" w:rsidRDefault="00965589" w:rsidP="0054087C">
            <w:pPr>
              <w:pStyle w:val="Bulletsindent"/>
            </w:pPr>
            <w:r w:rsidRPr="00BB5447">
              <w:t>The different dynamics of family violence.</w:t>
            </w:r>
          </w:p>
        </w:tc>
        <w:tc>
          <w:tcPr>
            <w:tcW w:w="1573" w:type="dxa"/>
            <w:shd w:val="clear" w:color="auto" w:fill="F4D0C9" w:themeFill="background2"/>
          </w:tcPr>
          <w:p w14:paraId="36641228" w14:textId="77777777" w:rsidR="00965589" w:rsidRPr="00BB5447" w:rsidRDefault="00965589" w:rsidP="0054087C">
            <w:pPr>
              <w:rPr>
                <w:rFonts w:ascii="Montserrat" w:hAnsi="Montserrat"/>
              </w:rPr>
            </w:pPr>
          </w:p>
        </w:tc>
        <w:tc>
          <w:tcPr>
            <w:tcW w:w="1574" w:type="dxa"/>
            <w:shd w:val="clear" w:color="auto" w:fill="E9E9E9"/>
          </w:tcPr>
          <w:p w14:paraId="38194D77" w14:textId="77777777" w:rsidR="00965589" w:rsidRPr="00BB5447" w:rsidRDefault="00965589" w:rsidP="0054087C">
            <w:pPr>
              <w:rPr>
                <w:rFonts w:ascii="Montserrat" w:hAnsi="Montserrat"/>
              </w:rPr>
            </w:pPr>
          </w:p>
        </w:tc>
        <w:tc>
          <w:tcPr>
            <w:tcW w:w="1576" w:type="dxa"/>
            <w:shd w:val="clear" w:color="auto" w:fill="E9E9E9"/>
          </w:tcPr>
          <w:p w14:paraId="3DBDAC44" w14:textId="77777777" w:rsidR="00965589" w:rsidRPr="00BB5447" w:rsidRDefault="00965589" w:rsidP="0054087C">
            <w:pPr>
              <w:rPr>
                <w:rFonts w:ascii="Montserrat" w:hAnsi="Montserrat"/>
              </w:rPr>
            </w:pPr>
          </w:p>
        </w:tc>
        <w:tc>
          <w:tcPr>
            <w:tcW w:w="1573" w:type="dxa"/>
            <w:shd w:val="clear" w:color="auto" w:fill="E9E9E9"/>
          </w:tcPr>
          <w:p w14:paraId="308684F8" w14:textId="77777777" w:rsidR="00965589" w:rsidRPr="00BB5447" w:rsidRDefault="00965589" w:rsidP="0054087C">
            <w:pPr>
              <w:rPr>
                <w:rFonts w:ascii="Montserrat" w:hAnsi="Montserrat"/>
              </w:rPr>
            </w:pPr>
          </w:p>
        </w:tc>
      </w:tr>
      <w:tr w:rsidR="00965589" w:rsidRPr="00BB5447" w14:paraId="3FE37E10" w14:textId="77777777" w:rsidTr="00983A88">
        <w:tc>
          <w:tcPr>
            <w:tcW w:w="2835" w:type="dxa"/>
            <w:vMerge w:val="restart"/>
            <w:shd w:val="clear" w:color="auto" w:fill="E4DEE8" w:themeFill="text2"/>
            <w:vAlign w:val="center"/>
          </w:tcPr>
          <w:p w14:paraId="61CB1AA7" w14:textId="77777777" w:rsidR="00965589" w:rsidRPr="00BB5447" w:rsidRDefault="00965589" w:rsidP="00327E07">
            <w:r w:rsidRPr="00BB5447">
              <w:t>Safe practice</w:t>
            </w:r>
          </w:p>
        </w:tc>
        <w:tc>
          <w:tcPr>
            <w:tcW w:w="680" w:type="dxa"/>
            <w:tcBorders>
              <w:bottom w:val="single" w:sz="24" w:space="0" w:color="FFFFFF" w:themeColor="background1"/>
            </w:tcBorders>
            <w:shd w:val="clear" w:color="auto" w:fill="4B2366" w:themeFill="accent1"/>
          </w:tcPr>
          <w:p w14:paraId="47CA58A7" w14:textId="77777777" w:rsidR="00965589" w:rsidRPr="00BB5447" w:rsidRDefault="00965589" w:rsidP="00327E07"/>
        </w:tc>
        <w:tc>
          <w:tcPr>
            <w:tcW w:w="11622" w:type="dxa"/>
            <w:shd w:val="clear" w:color="auto" w:fill="E9E9E9"/>
            <w:vAlign w:val="center"/>
          </w:tcPr>
          <w:p w14:paraId="38B7CC4B" w14:textId="77777777" w:rsidR="00965589" w:rsidRPr="00BB5447" w:rsidRDefault="00965589" w:rsidP="006F65C5">
            <w:pPr>
              <w:pStyle w:val="Bullets"/>
            </w:pPr>
            <w:r w:rsidRPr="00BB5447">
              <w:t>Demonstrates understanding of:</w:t>
            </w:r>
          </w:p>
          <w:p w14:paraId="7E2539FA" w14:textId="47C366B6" w:rsidR="00965589" w:rsidRPr="00BB5447" w:rsidRDefault="00965589" w:rsidP="006F65C5">
            <w:pPr>
              <w:pStyle w:val="Bulletsindent"/>
            </w:pPr>
            <w:r w:rsidRPr="00BB5447">
              <w:t>How personal identity, beliefs and values shape practice (e.g.</w:t>
            </w:r>
            <w:r w:rsidR="00FA144A">
              <w:t>,</w:t>
            </w:r>
            <w:r w:rsidRPr="00BB5447">
              <w:t xml:space="preserve"> ableism, audism, racism, sexism, ageism, homophobia, trans-phobia, biphobia, </w:t>
            </w:r>
            <w:proofErr w:type="spellStart"/>
            <w:r w:rsidRPr="00BB5447">
              <w:t>intersexphobia</w:t>
            </w:r>
            <w:proofErr w:type="spellEnd"/>
            <w:r w:rsidRPr="00BB5447">
              <w:t xml:space="preserve"> and classism). </w:t>
            </w:r>
          </w:p>
        </w:tc>
        <w:tc>
          <w:tcPr>
            <w:tcW w:w="1573" w:type="dxa"/>
            <w:shd w:val="clear" w:color="auto" w:fill="F4D0C9" w:themeFill="background2"/>
          </w:tcPr>
          <w:p w14:paraId="752E18C3" w14:textId="77777777" w:rsidR="00965589" w:rsidRPr="00BB5447" w:rsidRDefault="00965589" w:rsidP="006F65C5"/>
        </w:tc>
        <w:tc>
          <w:tcPr>
            <w:tcW w:w="1574" w:type="dxa"/>
            <w:shd w:val="clear" w:color="auto" w:fill="E9E9E9"/>
          </w:tcPr>
          <w:p w14:paraId="0478F53E" w14:textId="77777777" w:rsidR="00965589" w:rsidRPr="00BB5447" w:rsidRDefault="00965589" w:rsidP="006F65C5"/>
        </w:tc>
        <w:tc>
          <w:tcPr>
            <w:tcW w:w="1576" w:type="dxa"/>
            <w:shd w:val="clear" w:color="auto" w:fill="E9E9E9"/>
          </w:tcPr>
          <w:p w14:paraId="2F64FD80" w14:textId="77777777" w:rsidR="00965589" w:rsidRPr="00BB5447" w:rsidRDefault="00965589" w:rsidP="006F65C5"/>
        </w:tc>
        <w:tc>
          <w:tcPr>
            <w:tcW w:w="1573" w:type="dxa"/>
            <w:shd w:val="clear" w:color="auto" w:fill="E9E9E9"/>
          </w:tcPr>
          <w:p w14:paraId="505DF742" w14:textId="77777777" w:rsidR="00965589" w:rsidRPr="00BB5447" w:rsidRDefault="00965589" w:rsidP="006F65C5"/>
        </w:tc>
      </w:tr>
      <w:tr w:rsidR="00965589" w:rsidRPr="00BB5447" w14:paraId="14C15402" w14:textId="77777777" w:rsidTr="00983A88">
        <w:tc>
          <w:tcPr>
            <w:tcW w:w="2835" w:type="dxa"/>
            <w:vMerge/>
            <w:shd w:val="clear" w:color="auto" w:fill="E4DEE8" w:themeFill="text2"/>
            <w:vAlign w:val="center"/>
          </w:tcPr>
          <w:p w14:paraId="4FD0AA51" w14:textId="77777777" w:rsidR="00965589" w:rsidRPr="00BB5447" w:rsidRDefault="00965589" w:rsidP="00327E07"/>
        </w:tc>
        <w:tc>
          <w:tcPr>
            <w:tcW w:w="680" w:type="dxa"/>
            <w:vMerge w:val="restart"/>
            <w:shd w:val="clear" w:color="auto" w:fill="EA005D" w:themeFill="accent2"/>
          </w:tcPr>
          <w:p w14:paraId="1322CDE1" w14:textId="77777777" w:rsidR="00965589" w:rsidRPr="00BB5447" w:rsidRDefault="00965589" w:rsidP="00327E07"/>
        </w:tc>
        <w:tc>
          <w:tcPr>
            <w:tcW w:w="11622" w:type="dxa"/>
            <w:shd w:val="clear" w:color="auto" w:fill="E9E9E9"/>
            <w:vAlign w:val="center"/>
          </w:tcPr>
          <w:p w14:paraId="3940EC28" w14:textId="77777777" w:rsidR="00965589" w:rsidRPr="00BB5447" w:rsidRDefault="00965589" w:rsidP="006F65C5">
            <w:pPr>
              <w:pStyle w:val="Bulletsindent"/>
            </w:pPr>
            <w:r w:rsidRPr="00BB5447">
              <w:t>Family violence and other legislation relevant to their role.</w:t>
            </w:r>
          </w:p>
        </w:tc>
        <w:tc>
          <w:tcPr>
            <w:tcW w:w="1573" w:type="dxa"/>
            <w:shd w:val="clear" w:color="auto" w:fill="F4D0C9" w:themeFill="background2"/>
          </w:tcPr>
          <w:p w14:paraId="0AB095F3" w14:textId="77777777" w:rsidR="00965589" w:rsidRPr="00BB5447" w:rsidRDefault="00965589" w:rsidP="006F65C5"/>
        </w:tc>
        <w:tc>
          <w:tcPr>
            <w:tcW w:w="1574" w:type="dxa"/>
            <w:shd w:val="clear" w:color="auto" w:fill="E9E9E9"/>
          </w:tcPr>
          <w:p w14:paraId="33752F78" w14:textId="77777777" w:rsidR="00965589" w:rsidRPr="00BB5447" w:rsidRDefault="00965589" w:rsidP="006F65C5"/>
        </w:tc>
        <w:tc>
          <w:tcPr>
            <w:tcW w:w="1576" w:type="dxa"/>
            <w:shd w:val="clear" w:color="auto" w:fill="E9E9E9"/>
          </w:tcPr>
          <w:p w14:paraId="31AADE2B" w14:textId="77777777" w:rsidR="00965589" w:rsidRPr="00BB5447" w:rsidRDefault="00965589" w:rsidP="006F65C5"/>
        </w:tc>
        <w:tc>
          <w:tcPr>
            <w:tcW w:w="1573" w:type="dxa"/>
            <w:shd w:val="clear" w:color="auto" w:fill="E9E9E9"/>
          </w:tcPr>
          <w:p w14:paraId="0319EDB8" w14:textId="77777777" w:rsidR="00965589" w:rsidRPr="00BB5447" w:rsidRDefault="00965589" w:rsidP="006F65C5"/>
        </w:tc>
      </w:tr>
      <w:tr w:rsidR="00965589" w:rsidRPr="00BB5447" w14:paraId="4B2E5D9E" w14:textId="77777777" w:rsidTr="00983A88">
        <w:tc>
          <w:tcPr>
            <w:tcW w:w="2835" w:type="dxa"/>
            <w:vMerge/>
            <w:shd w:val="clear" w:color="auto" w:fill="E4DEE8" w:themeFill="text2"/>
            <w:vAlign w:val="center"/>
          </w:tcPr>
          <w:p w14:paraId="11AD8FC6" w14:textId="77777777" w:rsidR="00965589" w:rsidRPr="00BB5447" w:rsidRDefault="00965589" w:rsidP="00327E07"/>
        </w:tc>
        <w:tc>
          <w:tcPr>
            <w:tcW w:w="680" w:type="dxa"/>
            <w:vMerge/>
            <w:shd w:val="clear" w:color="auto" w:fill="EA005D" w:themeFill="accent2"/>
          </w:tcPr>
          <w:p w14:paraId="4A7151E1" w14:textId="77777777" w:rsidR="00965589" w:rsidRPr="00BB5447" w:rsidRDefault="00965589" w:rsidP="00327E07"/>
        </w:tc>
        <w:tc>
          <w:tcPr>
            <w:tcW w:w="11622" w:type="dxa"/>
            <w:shd w:val="clear" w:color="auto" w:fill="E9E9E9"/>
            <w:vAlign w:val="center"/>
          </w:tcPr>
          <w:p w14:paraId="785F125B" w14:textId="77777777" w:rsidR="00965589" w:rsidRPr="00BB5447" w:rsidRDefault="00965589" w:rsidP="006F65C5">
            <w:pPr>
              <w:pStyle w:val="Bulletsindent"/>
            </w:pPr>
            <w:r w:rsidRPr="00BB5447">
              <w:t>Trauma and violence informed responses that are holistic and promote whānau, family and individual transformation.</w:t>
            </w:r>
          </w:p>
        </w:tc>
        <w:tc>
          <w:tcPr>
            <w:tcW w:w="1573" w:type="dxa"/>
            <w:shd w:val="clear" w:color="auto" w:fill="F4D0C9" w:themeFill="background2"/>
          </w:tcPr>
          <w:p w14:paraId="7250234B" w14:textId="77777777" w:rsidR="00965589" w:rsidRPr="00BB5447" w:rsidRDefault="00965589" w:rsidP="006F65C5"/>
        </w:tc>
        <w:tc>
          <w:tcPr>
            <w:tcW w:w="1574" w:type="dxa"/>
            <w:shd w:val="clear" w:color="auto" w:fill="E9E9E9"/>
          </w:tcPr>
          <w:p w14:paraId="0766E65E" w14:textId="77777777" w:rsidR="00965589" w:rsidRPr="00BB5447" w:rsidRDefault="00965589" w:rsidP="006F65C5"/>
        </w:tc>
        <w:tc>
          <w:tcPr>
            <w:tcW w:w="1576" w:type="dxa"/>
            <w:shd w:val="clear" w:color="auto" w:fill="E9E9E9"/>
          </w:tcPr>
          <w:p w14:paraId="11A049D7" w14:textId="77777777" w:rsidR="00965589" w:rsidRPr="00BB5447" w:rsidRDefault="00965589" w:rsidP="006F65C5"/>
        </w:tc>
        <w:tc>
          <w:tcPr>
            <w:tcW w:w="1573" w:type="dxa"/>
            <w:shd w:val="clear" w:color="auto" w:fill="E9E9E9"/>
          </w:tcPr>
          <w:p w14:paraId="4D3D7E98" w14:textId="77777777" w:rsidR="00965589" w:rsidRPr="00BB5447" w:rsidRDefault="00965589" w:rsidP="006F65C5"/>
        </w:tc>
      </w:tr>
      <w:tr w:rsidR="00965589" w:rsidRPr="00BB5447" w14:paraId="5AADEB19" w14:textId="77777777" w:rsidTr="00983A88">
        <w:tc>
          <w:tcPr>
            <w:tcW w:w="2835" w:type="dxa"/>
            <w:vMerge/>
            <w:shd w:val="clear" w:color="auto" w:fill="E4DEE8" w:themeFill="text2"/>
            <w:vAlign w:val="center"/>
          </w:tcPr>
          <w:p w14:paraId="07E26C6E" w14:textId="77777777" w:rsidR="00965589" w:rsidRPr="00BB5447" w:rsidRDefault="00965589" w:rsidP="00327E07"/>
        </w:tc>
        <w:tc>
          <w:tcPr>
            <w:tcW w:w="680" w:type="dxa"/>
            <w:vMerge/>
            <w:shd w:val="clear" w:color="auto" w:fill="EA005D" w:themeFill="accent2"/>
          </w:tcPr>
          <w:p w14:paraId="14667D59" w14:textId="77777777" w:rsidR="00965589" w:rsidRPr="00BB5447" w:rsidRDefault="00965589" w:rsidP="00327E07"/>
        </w:tc>
        <w:tc>
          <w:tcPr>
            <w:tcW w:w="11622" w:type="dxa"/>
            <w:shd w:val="clear" w:color="auto" w:fill="E9E9E9"/>
            <w:vAlign w:val="center"/>
          </w:tcPr>
          <w:p w14:paraId="3AE37A73" w14:textId="77777777" w:rsidR="00965589" w:rsidRPr="00BB5447" w:rsidRDefault="00965589" w:rsidP="006F65C5">
            <w:pPr>
              <w:pStyle w:val="Bulletsindent"/>
            </w:pPr>
            <w:r w:rsidRPr="00BB5447">
              <w:t>The health, emotional/psychological, developmental, social and economic impacts of trauma and family violence on victim-survivors including children, young people, families, whānau and the broader community.</w:t>
            </w:r>
          </w:p>
        </w:tc>
        <w:tc>
          <w:tcPr>
            <w:tcW w:w="1573" w:type="dxa"/>
            <w:shd w:val="clear" w:color="auto" w:fill="F4D0C9" w:themeFill="background2"/>
          </w:tcPr>
          <w:p w14:paraId="43DD73AE" w14:textId="77777777" w:rsidR="00965589" w:rsidRPr="00BB5447" w:rsidRDefault="00965589" w:rsidP="006F65C5"/>
        </w:tc>
        <w:tc>
          <w:tcPr>
            <w:tcW w:w="1574" w:type="dxa"/>
            <w:shd w:val="clear" w:color="auto" w:fill="E9E9E9"/>
          </w:tcPr>
          <w:p w14:paraId="21ABB540" w14:textId="77777777" w:rsidR="00965589" w:rsidRPr="00BB5447" w:rsidRDefault="00965589" w:rsidP="006F65C5"/>
        </w:tc>
        <w:tc>
          <w:tcPr>
            <w:tcW w:w="1576" w:type="dxa"/>
            <w:shd w:val="clear" w:color="auto" w:fill="E9E9E9"/>
          </w:tcPr>
          <w:p w14:paraId="53552653" w14:textId="77777777" w:rsidR="00965589" w:rsidRPr="00BB5447" w:rsidRDefault="00965589" w:rsidP="006F65C5"/>
        </w:tc>
        <w:tc>
          <w:tcPr>
            <w:tcW w:w="1573" w:type="dxa"/>
            <w:shd w:val="clear" w:color="auto" w:fill="E9E9E9"/>
          </w:tcPr>
          <w:p w14:paraId="04AC2256" w14:textId="77777777" w:rsidR="00965589" w:rsidRPr="00BB5447" w:rsidRDefault="00965589" w:rsidP="006F65C5"/>
        </w:tc>
      </w:tr>
      <w:tr w:rsidR="00965589" w:rsidRPr="00BB5447" w14:paraId="148016BD" w14:textId="77777777" w:rsidTr="00983A88">
        <w:tc>
          <w:tcPr>
            <w:tcW w:w="2835" w:type="dxa"/>
            <w:vMerge/>
            <w:shd w:val="clear" w:color="auto" w:fill="E4DEE8" w:themeFill="text2"/>
            <w:vAlign w:val="center"/>
          </w:tcPr>
          <w:p w14:paraId="55C55F8B" w14:textId="77777777" w:rsidR="00965589" w:rsidRPr="00BB5447" w:rsidRDefault="00965589" w:rsidP="00327E07"/>
        </w:tc>
        <w:tc>
          <w:tcPr>
            <w:tcW w:w="680" w:type="dxa"/>
            <w:vMerge/>
            <w:tcBorders>
              <w:bottom w:val="single" w:sz="24" w:space="0" w:color="FFFFFF" w:themeColor="background1"/>
            </w:tcBorders>
            <w:shd w:val="clear" w:color="auto" w:fill="EA005D" w:themeFill="accent2"/>
          </w:tcPr>
          <w:p w14:paraId="0FEF2FFD" w14:textId="77777777" w:rsidR="00965589" w:rsidRPr="00BB5447" w:rsidRDefault="00965589" w:rsidP="00327E07"/>
        </w:tc>
        <w:tc>
          <w:tcPr>
            <w:tcW w:w="11622" w:type="dxa"/>
            <w:shd w:val="clear" w:color="auto" w:fill="E9E9E9"/>
            <w:vAlign w:val="center"/>
          </w:tcPr>
          <w:p w14:paraId="6610C43D" w14:textId="77777777" w:rsidR="00965589" w:rsidRPr="00BB5447" w:rsidRDefault="00965589" w:rsidP="006F65C5">
            <w:pPr>
              <w:pStyle w:val="Bulletsindent"/>
            </w:pPr>
            <w:r w:rsidRPr="00BB5447">
              <w:t>The multiple issues that the person using violence and their whānau or family may be experiencing without excusing or minimising the violence.</w:t>
            </w:r>
          </w:p>
        </w:tc>
        <w:tc>
          <w:tcPr>
            <w:tcW w:w="1573" w:type="dxa"/>
            <w:shd w:val="clear" w:color="auto" w:fill="F4D0C9" w:themeFill="background2"/>
          </w:tcPr>
          <w:p w14:paraId="2C45555E" w14:textId="77777777" w:rsidR="00965589" w:rsidRPr="00BB5447" w:rsidRDefault="00965589" w:rsidP="006F65C5"/>
        </w:tc>
        <w:tc>
          <w:tcPr>
            <w:tcW w:w="1574" w:type="dxa"/>
            <w:shd w:val="clear" w:color="auto" w:fill="E9E9E9"/>
          </w:tcPr>
          <w:p w14:paraId="7AE8BEA0" w14:textId="77777777" w:rsidR="00965589" w:rsidRPr="00BB5447" w:rsidRDefault="00965589" w:rsidP="006F65C5"/>
        </w:tc>
        <w:tc>
          <w:tcPr>
            <w:tcW w:w="1576" w:type="dxa"/>
            <w:shd w:val="clear" w:color="auto" w:fill="E9E9E9"/>
          </w:tcPr>
          <w:p w14:paraId="4DE60B44" w14:textId="77777777" w:rsidR="00965589" w:rsidRPr="00BB5447" w:rsidRDefault="00965589" w:rsidP="006F65C5"/>
        </w:tc>
        <w:tc>
          <w:tcPr>
            <w:tcW w:w="1573" w:type="dxa"/>
            <w:shd w:val="clear" w:color="auto" w:fill="E9E9E9"/>
          </w:tcPr>
          <w:p w14:paraId="0D4B1562" w14:textId="77777777" w:rsidR="00965589" w:rsidRPr="00BB5447" w:rsidRDefault="00965589" w:rsidP="006F65C5"/>
        </w:tc>
      </w:tr>
      <w:tr w:rsidR="00965589" w:rsidRPr="00BB5447" w14:paraId="101BEF76" w14:textId="77777777" w:rsidTr="00983A88">
        <w:tc>
          <w:tcPr>
            <w:tcW w:w="2835" w:type="dxa"/>
            <w:vMerge/>
            <w:shd w:val="clear" w:color="auto" w:fill="E4DEE8" w:themeFill="text2"/>
            <w:vAlign w:val="center"/>
          </w:tcPr>
          <w:p w14:paraId="22C3835B" w14:textId="77777777" w:rsidR="00965589" w:rsidRPr="00BB5447" w:rsidRDefault="00965589" w:rsidP="00327E07"/>
        </w:tc>
        <w:tc>
          <w:tcPr>
            <w:tcW w:w="680" w:type="dxa"/>
            <w:vMerge w:val="restart"/>
            <w:shd w:val="clear" w:color="auto" w:fill="882265" w:themeFill="accent4"/>
          </w:tcPr>
          <w:p w14:paraId="4192F27B" w14:textId="77777777" w:rsidR="00965589" w:rsidRPr="00BB5447" w:rsidRDefault="00965589" w:rsidP="00327E07"/>
        </w:tc>
        <w:tc>
          <w:tcPr>
            <w:tcW w:w="11622" w:type="dxa"/>
            <w:shd w:val="clear" w:color="auto" w:fill="E9E9E9"/>
            <w:vAlign w:val="center"/>
          </w:tcPr>
          <w:p w14:paraId="3D6D29E8" w14:textId="77777777" w:rsidR="00965589" w:rsidRPr="00BB5447" w:rsidRDefault="00965589" w:rsidP="006F65C5">
            <w:pPr>
              <w:pStyle w:val="Bullets"/>
            </w:pPr>
            <w:r w:rsidRPr="00BB5447">
              <w:t>Demonstrates:</w:t>
            </w:r>
          </w:p>
          <w:p w14:paraId="1FED7F3A" w14:textId="77777777" w:rsidR="00965589" w:rsidRPr="00BB5447" w:rsidRDefault="00965589" w:rsidP="006F65C5">
            <w:pPr>
              <w:pStyle w:val="Bulletsindent"/>
            </w:pPr>
            <w:r w:rsidRPr="00BB5447">
              <w:t xml:space="preserve">Effective, sensitive, and non-judgemental communication skills that recognises the dignity, values and beliefs of people. </w:t>
            </w:r>
          </w:p>
        </w:tc>
        <w:tc>
          <w:tcPr>
            <w:tcW w:w="1573" w:type="dxa"/>
            <w:shd w:val="clear" w:color="auto" w:fill="F4D0C9" w:themeFill="background2"/>
          </w:tcPr>
          <w:p w14:paraId="753694A8" w14:textId="77777777" w:rsidR="00965589" w:rsidRPr="00BB5447" w:rsidRDefault="00965589" w:rsidP="006F65C5"/>
        </w:tc>
        <w:tc>
          <w:tcPr>
            <w:tcW w:w="1574" w:type="dxa"/>
            <w:shd w:val="clear" w:color="auto" w:fill="E9E9E9"/>
          </w:tcPr>
          <w:p w14:paraId="49F1E0E6" w14:textId="77777777" w:rsidR="00965589" w:rsidRPr="00BB5447" w:rsidRDefault="00965589" w:rsidP="006F65C5"/>
        </w:tc>
        <w:tc>
          <w:tcPr>
            <w:tcW w:w="1576" w:type="dxa"/>
            <w:shd w:val="clear" w:color="auto" w:fill="E9E9E9"/>
          </w:tcPr>
          <w:p w14:paraId="5F4DB8BC" w14:textId="77777777" w:rsidR="00965589" w:rsidRPr="00BB5447" w:rsidRDefault="00965589" w:rsidP="006F65C5"/>
        </w:tc>
        <w:tc>
          <w:tcPr>
            <w:tcW w:w="1573" w:type="dxa"/>
            <w:shd w:val="clear" w:color="auto" w:fill="E9E9E9"/>
          </w:tcPr>
          <w:p w14:paraId="43B4F4B0" w14:textId="77777777" w:rsidR="00965589" w:rsidRPr="00BB5447" w:rsidRDefault="00965589" w:rsidP="006F65C5"/>
        </w:tc>
      </w:tr>
      <w:tr w:rsidR="00965589" w:rsidRPr="00BB5447" w14:paraId="51D5470A" w14:textId="77777777" w:rsidTr="00983A88">
        <w:tc>
          <w:tcPr>
            <w:tcW w:w="2835" w:type="dxa"/>
            <w:vMerge/>
            <w:shd w:val="clear" w:color="auto" w:fill="E4DEE8" w:themeFill="text2"/>
            <w:vAlign w:val="center"/>
          </w:tcPr>
          <w:p w14:paraId="11D43752" w14:textId="77777777" w:rsidR="00965589" w:rsidRPr="00BB5447" w:rsidRDefault="00965589" w:rsidP="00327E07"/>
        </w:tc>
        <w:tc>
          <w:tcPr>
            <w:tcW w:w="680" w:type="dxa"/>
            <w:vMerge/>
            <w:shd w:val="clear" w:color="auto" w:fill="882265" w:themeFill="accent4"/>
          </w:tcPr>
          <w:p w14:paraId="155AF858" w14:textId="77777777" w:rsidR="00965589" w:rsidRPr="00BB5447" w:rsidRDefault="00965589" w:rsidP="00327E07"/>
        </w:tc>
        <w:tc>
          <w:tcPr>
            <w:tcW w:w="11622" w:type="dxa"/>
            <w:shd w:val="clear" w:color="auto" w:fill="E9E9E9"/>
            <w:vAlign w:val="center"/>
          </w:tcPr>
          <w:p w14:paraId="5DF5FA3E" w14:textId="77777777" w:rsidR="00965589" w:rsidRPr="00BB5447" w:rsidRDefault="00965589" w:rsidP="006F65C5">
            <w:pPr>
              <w:pStyle w:val="Bulletsindent"/>
            </w:pPr>
            <w:r w:rsidRPr="00BB5447">
              <w:t>Empathetic engagement.</w:t>
            </w:r>
          </w:p>
        </w:tc>
        <w:tc>
          <w:tcPr>
            <w:tcW w:w="1573" w:type="dxa"/>
            <w:shd w:val="clear" w:color="auto" w:fill="F4D0C9" w:themeFill="background2"/>
          </w:tcPr>
          <w:p w14:paraId="408E1828" w14:textId="77777777" w:rsidR="00965589" w:rsidRPr="00BB5447" w:rsidRDefault="00965589" w:rsidP="006F65C5"/>
        </w:tc>
        <w:tc>
          <w:tcPr>
            <w:tcW w:w="1574" w:type="dxa"/>
            <w:shd w:val="clear" w:color="auto" w:fill="E9E9E9"/>
          </w:tcPr>
          <w:p w14:paraId="26418522" w14:textId="77777777" w:rsidR="00965589" w:rsidRPr="00BB5447" w:rsidRDefault="00965589" w:rsidP="006F65C5"/>
        </w:tc>
        <w:tc>
          <w:tcPr>
            <w:tcW w:w="1576" w:type="dxa"/>
            <w:shd w:val="clear" w:color="auto" w:fill="E9E9E9"/>
          </w:tcPr>
          <w:p w14:paraId="3A9D3195" w14:textId="77777777" w:rsidR="00965589" w:rsidRPr="00BB5447" w:rsidRDefault="00965589" w:rsidP="006F65C5"/>
        </w:tc>
        <w:tc>
          <w:tcPr>
            <w:tcW w:w="1573" w:type="dxa"/>
            <w:shd w:val="clear" w:color="auto" w:fill="E9E9E9"/>
          </w:tcPr>
          <w:p w14:paraId="3B83FEDD" w14:textId="77777777" w:rsidR="00965589" w:rsidRPr="00BB5447" w:rsidRDefault="00965589" w:rsidP="006F65C5"/>
        </w:tc>
      </w:tr>
      <w:tr w:rsidR="00965589" w:rsidRPr="00BB5447" w14:paraId="4EACB706" w14:textId="77777777" w:rsidTr="00983A88">
        <w:tc>
          <w:tcPr>
            <w:tcW w:w="2835" w:type="dxa"/>
            <w:vMerge/>
            <w:shd w:val="clear" w:color="auto" w:fill="E4DEE8" w:themeFill="text2"/>
            <w:vAlign w:val="center"/>
          </w:tcPr>
          <w:p w14:paraId="41BB2CFD" w14:textId="77777777" w:rsidR="00965589" w:rsidRPr="00BB5447" w:rsidRDefault="00965589" w:rsidP="00327E07"/>
        </w:tc>
        <w:tc>
          <w:tcPr>
            <w:tcW w:w="680" w:type="dxa"/>
            <w:vMerge/>
            <w:shd w:val="clear" w:color="auto" w:fill="882265" w:themeFill="accent4"/>
          </w:tcPr>
          <w:p w14:paraId="44B9BA5B" w14:textId="77777777" w:rsidR="00965589" w:rsidRPr="00BB5447" w:rsidRDefault="00965589" w:rsidP="00327E07"/>
        </w:tc>
        <w:tc>
          <w:tcPr>
            <w:tcW w:w="11622" w:type="dxa"/>
            <w:shd w:val="clear" w:color="auto" w:fill="E9E9E9"/>
            <w:vAlign w:val="center"/>
          </w:tcPr>
          <w:p w14:paraId="242F03BC" w14:textId="77777777" w:rsidR="00965589" w:rsidRPr="00BB5447" w:rsidRDefault="00965589" w:rsidP="006F65C5">
            <w:pPr>
              <w:pStyle w:val="Bulletsindent"/>
            </w:pPr>
            <w:r w:rsidRPr="00BB5447">
              <w:t>Skill in building rapport.</w:t>
            </w:r>
          </w:p>
        </w:tc>
        <w:tc>
          <w:tcPr>
            <w:tcW w:w="1573" w:type="dxa"/>
            <w:shd w:val="clear" w:color="auto" w:fill="F4D0C9" w:themeFill="background2"/>
          </w:tcPr>
          <w:p w14:paraId="3AAF127F" w14:textId="77777777" w:rsidR="00965589" w:rsidRPr="00BB5447" w:rsidRDefault="00965589" w:rsidP="006F65C5"/>
        </w:tc>
        <w:tc>
          <w:tcPr>
            <w:tcW w:w="1574" w:type="dxa"/>
            <w:shd w:val="clear" w:color="auto" w:fill="E9E9E9"/>
          </w:tcPr>
          <w:p w14:paraId="69656BC0" w14:textId="77777777" w:rsidR="00965589" w:rsidRPr="00BB5447" w:rsidRDefault="00965589" w:rsidP="006F65C5"/>
        </w:tc>
        <w:tc>
          <w:tcPr>
            <w:tcW w:w="1576" w:type="dxa"/>
            <w:shd w:val="clear" w:color="auto" w:fill="E9E9E9"/>
          </w:tcPr>
          <w:p w14:paraId="72E387E1" w14:textId="77777777" w:rsidR="00965589" w:rsidRPr="00BB5447" w:rsidRDefault="00965589" w:rsidP="006F65C5"/>
        </w:tc>
        <w:tc>
          <w:tcPr>
            <w:tcW w:w="1573" w:type="dxa"/>
            <w:shd w:val="clear" w:color="auto" w:fill="E9E9E9"/>
          </w:tcPr>
          <w:p w14:paraId="1DE0A87E" w14:textId="77777777" w:rsidR="00965589" w:rsidRPr="00BB5447" w:rsidRDefault="00965589" w:rsidP="006F65C5"/>
        </w:tc>
      </w:tr>
      <w:tr w:rsidR="00965589" w:rsidRPr="00BB5447" w14:paraId="3D7880DF" w14:textId="77777777" w:rsidTr="00983A88">
        <w:tc>
          <w:tcPr>
            <w:tcW w:w="2835" w:type="dxa"/>
            <w:vMerge/>
            <w:shd w:val="clear" w:color="auto" w:fill="E4DEE8" w:themeFill="text2"/>
            <w:vAlign w:val="center"/>
          </w:tcPr>
          <w:p w14:paraId="4CD28E83" w14:textId="77777777" w:rsidR="00965589" w:rsidRPr="00BB5447" w:rsidRDefault="00965589" w:rsidP="00327E07"/>
        </w:tc>
        <w:tc>
          <w:tcPr>
            <w:tcW w:w="680" w:type="dxa"/>
            <w:vMerge/>
            <w:shd w:val="clear" w:color="auto" w:fill="882265" w:themeFill="accent4"/>
          </w:tcPr>
          <w:p w14:paraId="44B2139A" w14:textId="77777777" w:rsidR="00965589" w:rsidRPr="00BB5447" w:rsidRDefault="00965589" w:rsidP="00327E07"/>
        </w:tc>
        <w:tc>
          <w:tcPr>
            <w:tcW w:w="11622" w:type="dxa"/>
            <w:shd w:val="clear" w:color="auto" w:fill="E9E9E9"/>
            <w:vAlign w:val="center"/>
          </w:tcPr>
          <w:p w14:paraId="7EA6D6E1" w14:textId="77777777" w:rsidR="00965589" w:rsidRPr="00BB5447" w:rsidRDefault="00965589" w:rsidP="006F65C5">
            <w:pPr>
              <w:pStyle w:val="Bulletsindent"/>
            </w:pPr>
            <w:r w:rsidRPr="00BB5447">
              <w:t>Respect in all professional communication and engagement.</w:t>
            </w:r>
          </w:p>
        </w:tc>
        <w:tc>
          <w:tcPr>
            <w:tcW w:w="1573" w:type="dxa"/>
            <w:shd w:val="clear" w:color="auto" w:fill="F4D0C9" w:themeFill="background2"/>
          </w:tcPr>
          <w:p w14:paraId="618E7112" w14:textId="77777777" w:rsidR="00965589" w:rsidRPr="00BB5447" w:rsidRDefault="00965589" w:rsidP="006F65C5"/>
        </w:tc>
        <w:tc>
          <w:tcPr>
            <w:tcW w:w="1574" w:type="dxa"/>
            <w:shd w:val="clear" w:color="auto" w:fill="E9E9E9"/>
          </w:tcPr>
          <w:p w14:paraId="309498C8" w14:textId="77777777" w:rsidR="00965589" w:rsidRPr="00BB5447" w:rsidRDefault="00965589" w:rsidP="006F65C5"/>
        </w:tc>
        <w:tc>
          <w:tcPr>
            <w:tcW w:w="1576" w:type="dxa"/>
            <w:shd w:val="clear" w:color="auto" w:fill="E9E9E9"/>
          </w:tcPr>
          <w:p w14:paraId="4FB5F0F2" w14:textId="77777777" w:rsidR="00965589" w:rsidRPr="00BB5447" w:rsidRDefault="00965589" w:rsidP="006F65C5"/>
        </w:tc>
        <w:tc>
          <w:tcPr>
            <w:tcW w:w="1573" w:type="dxa"/>
            <w:shd w:val="clear" w:color="auto" w:fill="E9E9E9"/>
          </w:tcPr>
          <w:p w14:paraId="11E947E9" w14:textId="77777777" w:rsidR="00965589" w:rsidRPr="00BB5447" w:rsidRDefault="00965589" w:rsidP="006F65C5"/>
        </w:tc>
      </w:tr>
      <w:tr w:rsidR="00965589" w:rsidRPr="00BB5447" w14:paraId="5A154384" w14:textId="77777777" w:rsidTr="00983A88">
        <w:tc>
          <w:tcPr>
            <w:tcW w:w="2835" w:type="dxa"/>
            <w:vMerge/>
            <w:shd w:val="clear" w:color="auto" w:fill="E4DEE8" w:themeFill="text2"/>
            <w:vAlign w:val="center"/>
          </w:tcPr>
          <w:p w14:paraId="154D188F" w14:textId="77777777" w:rsidR="00965589" w:rsidRPr="00BB5447" w:rsidRDefault="00965589" w:rsidP="00327E07"/>
        </w:tc>
        <w:tc>
          <w:tcPr>
            <w:tcW w:w="680" w:type="dxa"/>
            <w:vMerge/>
            <w:shd w:val="clear" w:color="auto" w:fill="882265" w:themeFill="accent4"/>
          </w:tcPr>
          <w:p w14:paraId="49B3D17B" w14:textId="77777777" w:rsidR="00965589" w:rsidRPr="00BB5447" w:rsidRDefault="00965589" w:rsidP="00327E07"/>
        </w:tc>
        <w:tc>
          <w:tcPr>
            <w:tcW w:w="11622" w:type="dxa"/>
            <w:shd w:val="clear" w:color="auto" w:fill="E9E9E9"/>
            <w:vAlign w:val="center"/>
          </w:tcPr>
          <w:p w14:paraId="127849FB" w14:textId="77777777" w:rsidR="00965589" w:rsidRPr="00BB5447" w:rsidRDefault="00965589" w:rsidP="006F65C5">
            <w:pPr>
              <w:pStyle w:val="Bulletsindent"/>
            </w:pPr>
            <w:r w:rsidRPr="00BB5447">
              <w:t xml:space="preserve">Ability to build safe and trusting relationships. </w:t>
            </w:r>
          </w:p>
        </w:tc>
        <w:tc>
          <w:tcPr>
            <w:tcW w:w="1573" w:type="dxa"/>
            <w:shd w:val="clear" w:color="auto" w:fill="F4D0C9" w:themeFill="background2"/>
          </w:tcPr>
          <w:p w14:paraId="2BBAE40C" w14:textId="77777777" w:rsidR="00965589" w:rsidRPr="00BB5447" w:rsidRDefault="00965589" w:rsidP="006F65C5"/>
        </w:tc>
        <w:tc>
          <w:tcPr>
            <w:tcW w:w="1574" w:type="dxa"/>
            <w:shd w:val="clear" w:color="auto" w:fill="E9E9E9"/>
          </w:tcPr>
          <w:p w14:paraId="3BCB6D3D" w14:textId="77777777" w:rsidR="00965589" w:rsidRPr="00BB5447" w:rsidRDefault="00965589" w:rsidP="006F65C5"/>
        </w:tc>
        <w:tc>
          <w:tcPr>
            <w:tcW w:w="1576" w:type="dxa"/>
            <w:shd w:val="clear" w:color="auto" w:fill="E9E9E9"/>
          </w:tcPr>
          <w:p w14:paraId="062A7E94" w14:textId="77777777" w:rsidR="00965589" w:rsidRPr="00BB5447" w:rsidRDefault="00965589" w:rsidP="006F65C5"/>
        </w:tc>
        <w:tc>
          <w:tcPr>
            <w:tcW w:w="1573" w:type="dxa"/>
            <w:shd w:val="clear" w:color="auto" w:fill="E9E9E9"/>
          </w:tcPr>
          <w:p w14:paraId="274696D5" w14:textId="77777777" w:rsidR="00965589" w:rsidRPr="00BB5447" w:rsidRDefault="00965589" w:rsidP="006F65C5"/>
        </w:tc>
      </w:tr>
      <w:tr w:rsidR="00965589" w:rsidRPr="00BB5447" w14:paraId="1A555914" w14:textId="77777777" w:rsidTr="00983A88">
        <w:tc>
          <w:tcPr>
            <w:tcW w:w="2835" w:type="dxa"/>
            <w:vMerge/>
            <w:shd w:val="clear" w:color="auto" w:fill="E4DEE8" w:themeFill="text2"/>
            <w:vAlign w:val="center"/>
          </w:tcPr>
          <w:p w14:paraId="3B085368" w14:textId="77777777" w:rsidR="00965589" w:rsidRPr="00BB5447" w:rsidRDefault="00965589" w:rsidP="00327E07"/>
        </w:tc>
        <w:tc>
          <w:tcPr>
            <w:tcW w:w="680" w:type="dxa"/>
            <w:vMerge/>
            <w:shd w:val="clear" w:color="auto" w:fill="882265" w:themeFill="accent4"/>
          </w:tcPr>
          <w:p w14:paraId="49748C94" w14:textId="77777777" w:rsidR="00965589" w:rsidRPr="00BB5447" w:rsidRDefault="00965589" w:rsidP="00327E07"/>
        </w:tc>
        <w:tc>
          <w:tcPr>
            <w:tcW w:w="11622" w:type="dxa"/>
            <w:shd w:val="clear" w:color="auto" w:fill="E9E9E9"/>
            <w:vAlign w:val="center"/>
          </w:tcPr>
          <w:p w14:paraId="1741F4C4" w14:textId="77777777" w:rsidR="00965589" w:rsidRPr="00BB5447" w:rsidRDefault="00965589" w:rsidP="006F65C5">
            <w:pPr>
              <w:pStyle w:val="Bulletsindent"/>
            </w:pPr>
            <w:r w:rsidRPr="00BB5447">
              <w:t xml:space="preserve">Ability to check understanding throughout interactions. </w:t>
            </w:r>
          </w:p>
        </w:tc>
        <w:tc>
          <w:tcPr>
            <w:tcW w:w="1573" w:type="dxa"/>
            <w:shd w:val="clear" w:color="auto" w:fill="F4D0C9" w:themeFill="background2"/>
          </w:tcPr>
          <w:p w14:paraId="5857C55D" w14:textId="77777777" w:rsidR="00965589" w:rsidRPr="00BB5447" w:rsidRDefault="00965589" w:rsidP="006F65C5"/>
        </w:tc>
        <w:tc>
          <w:tcPr>
            <w:tcW w:w="1574" w:type="dxa"/>
            <w:shd w:val="clear" w:color="auto" w:fill="E9E9E9"/>
          </w:tcPr>
          <w:p w14:paraId="3A3B6989" w14:textId="77777777" w:rsidR="00965589" w:rsidRPr="00BB5447" w:rsidRDefault="00965589" w:rsidP="006F65C5"/>
        </w:tc>
        <w:tc>
          <w:tcPr>
            <w:tcW w:w="1576" w:type="dxa"/>
            <w:shd w:val="clear" w:color="auto" w:fill="E9E9E9"/>
          </w:tcPr>
          <w:p w14:paraId="144C8410" w14:textId="77777777" w:rsidR="00965589" w:rsidRPr="00BB5447" w:rsidRDefault="00965589" w:rsidP="006F65C5"/>
        </w:tc>
        <w:tc>
          <w:tcPr>
            <w:tcW w:w="1573" w:type="dxa"/>
            <w:shd w:val="clear" w:color="auto" w:fill="E9E9E9"/>
          </w:tcPr>
          <w:p w14:paraId="567324BD" w14:textId="77777777" w:rsidR="00965589" w:rsidRPr="00BB5447" w:rsidRDefault="00965589" w:rsidP="006F65C5"/>
        </w:tc>
      </w:tr>
      <w:tr w:rsidR="00965589" w:rsidRPr="00BB5447" w14:paraId="2D6F3901" w14:textId="77777777" w:rsidTr="00983A88">
        <w:tc>
          <w:tcPr>
            <w:tcW w:w="2835" w:type="dxa"/>
            <w:vMerge/>
            <w:shd w:val="clear" w:color="auto" w:fill="E4DEE8" w:themeFill="text2"/>
            <w:vAlign w:val="center"/>
          </w:tcPr>
          <w:p w14:paraId="5D1A5D83" w14:textId="77777777" w:rsidR="00965589" w:rsidRPr="00BB5447" w:rsidRDefault="00965589" w:rsidP="00327E07"/>
        </w:tc>
        <w:tc>
          <w:tcPr>
            <w:tcW w:w="680" w:type="dxa"/>
            <w:vMerge/>
            <w:shd w:val="clear" w:color="auto" w:fill="882265" w:themeFill="accent4"/>
          </w:tcPr>
          <w:p w14:paraId="5782409B" w14:textId="77777777" w:rsidR="00965589" w:rsidRPr="00BB5447" w:rsidRDefault="00965589" w:rsidP="00327E07"/>
        </w:tc>
        <w:tc>
          <w:tcPr>
            <w:tcW w:w="11622" w:type="dxa"/>
            <w:shd w:val="clear" w:color="auto" w:fill="E9E9E9"/>
            <w:vAlign w:val="center"/>
          </w:tcPr>
          <w:p w14:paraId="3AF5683B" w14:textId="77777777" w:rsidR="00965589" w:rsidRPr="00BB5447" w:rsidRDefault="00965589" w:rsidP="006F65C5">
            <w:pPr>
              <w:pStyle w:val="Bulletsindent"/>
            </w:pPr>
            <w:r w:rsidRPr="00BB5447">
              <w:t>Ability to maintain professional and personal boundaries.</w:t>
            </w:r>
          </w:p>
        </w:tc>
        <w:tc>
          <w:tcPr>
            <w:tcW w:w="1573" w:type="dxa"/>
            <w:shd w:val="clear" w:color="auto" w:fill="F4D0C9" w:themeFill="background2"/>
          </w:tcPr>
          <w:p w14:paraId="73AC64D0" w14:textId="77777777" w:rsidR="00965589" w:rsidRPr="00BB5447" w:rsidRDefault="00965589" w:rsidP="0098100C"/>
        </w:tc>
        <w:tc>
          <w:tcPr>
            <w:tcW w:w="1574" w:type="dxa"/>
            <w:shd w:val="clear" w:color="auto" w:fill="E9E9E9"/>
          </w:tcPr>
          <w:p w14:paraId="37A48769" w14:textId="77777777" w:rsidR="00965589" w:rsidRPr="00BB5447" w:rsidRDefault="00965589" w:rsidP="0098100C"/>
        </w:tc>
        <w:tc>
          <w:tcPr>
            <w:tcW w:w="1576" w:type="dxa"/>
            <w:shd w:val="clear" w:color="auto" w:fill="E9E9E9"/>
          </w:tcPr>
          <w:p w14:paraId="3DEB86C2" w14:textId="77777777" w:rsidR="00965589" w:rsidRPr="00BB5447" w:rsidRDefault="00965589" w:rsidP="0098100C"/>
        </w:tc>
        <w:tc>
          <w:tcPr>
            <w:tcW w:w="1573" w:type="dxa"/>
            <w:shd w:val="clear" w:color="auto" w:fill="E9E9E9"/>
          </w:tcPr>
          <w:p w14:paraId="0F9DA27C" w14:textId="77777777" w:rsidR="00965589" w:rsidRPr="00BB5447" w:rsidRDefault="00965589" w:rsidP="0098100C"/>
        </w:tc>
      </w:tr>
      <w:tr w:rsidR="00965589" w:rsidRPr="00BB5447" w14:paraId="15B75EBB" w14:textId="77777777" w:rsidTr="00983A88">
        <w:tc>
          <w:tcPr>
            <w:tcW w:w="2835" w:type="dxa"/>
            <w:vMerge/>
            <w:shd w:val="clear" w:color="auto" w:fill="E4DEE8" w:themeFill="text2"/>
            <w:vAlign w:val="center"/>
          </w:tcPr>
          <w:p w14:paraId="2911AD49" w14:textId="77777777" w:rsidR="00965589" w:rsidRPr="00BB5447" w:rsidRDefault="00965589" w:rsidP="00327E07"/>
        </w:tc>
        <w:tc>
          <w:tcPr>
            <w:tcW w:w="680" w:type="dxa"/>
            <w:vMerge/>
            <w:shd w:val="clear" w:color="auto" w:fill="882265" w:themeFill="accent4"/>
          </w:tcPr>
          <w:p w14:paraId="2631950D" w14:textId="77777777" w:rsidR="00965589" w:rsidRPr="00BB5447" w:rsidRDefault="00965589" w:rsidP="00327E07"/>
        </w:tc>
        <w:tc>
          <w:tcPr>
            <w:tcW w:w="11622" w:type="dxa"/>
            <w:shd w:val="clear" w:color="auto" w:fill="E9E9E9"/>
            <w:vAlign w:val="center"/>
          </w:tcPr>
          <w:p w14:paraId="572FCACB" w14:textId="77777777" w:rsidR="00965589" w:rsidRPr="00BB5447" w:rsidRDefault="00965589" w:rsidP="0098100C">
            <w:pPr>
              <w:pStyle w:val="Bulletsindent"/>
            </w:pPr>
            <w:r w:rsidRPr="00BB5447">
              <w:t>Understanding of the reasons why people impacted by family violence may be reluctant or unable to engage with services.</w:t>
            </w:r>
          </w:p>
        </w:tc>
        <w:tc>
          <w:tcPr>
            <w:tcW w:w="1573" w:type="dxa"/>
            <w:shd w:val="clear" w:color="auto" w:fill="F4D0C9" w:themeFill="background2"/>
          </w:tcPr>
          <w:p w14:paraId="5F83BAFD" w14:textId="77777777" w:rsidR="00965589" w:rsidRPr="00BB5447" w:rsidRDefault="00965589" w:rsidP="0098100C">
            <w:pPr>
              <w:rPr>
                <w:rFonts w:ascii="Montserrat" w:hAnsi="Montserrat"/>
              </w:rPr>
            </w:pPr>
          </w:p>
        </w:tc>
        <w:tc>
          <w:tcPr>
            <w:tcW w:w="1574" w:type="dxa"/>
            <w:shd w:val="clear" w:color="auto" w:fill="E9E9E9"/>
          </w:tcPr>
          <w:p w14:paraId="5BA975AB" w14:textId="77777777" w:rsidR="00965589" w:rsidRPr="00BB5447" w:rsidRDefault="00965589" w:rsidP="0098100C">
            <w:pPr>
              <w:rPr>
                <w:rFonts w:ascii="Montserrat" w:hAnsi="Montserrat"/>
              </w:rPr>
            </w:pPr>
          </w:p>
        </w:tc>
        <w:tc>
          <w:tcPr>
            <w:tcW w:w="1576" w:type="dxa"/>
            <w:shd w:val="clear" w:color="auto" w:fill="E9E9E9"/>
          </w:tcPr>
          <w:p w14:paraId="0F140155" w14:textId="77777777" w:rsidR="00965589" w:rsidRPr="00BB5447" w:rsidRDefault="00965589" w:rsidP="0098100C">
            <w:pPr>
              <w:rPr>
                <w:rFonts w:ascii="Montserrat" w:hAnsi="Montserrat"/>
              </w:rPr>
            </w:pPr>
          </w:p>
        </w:tc>
        <w:tc>
          <w:tcPr>
            <w:tcW w:w="1573" w:type="dxa"/>
            <w:shd w:val="clear" w:color="auto" w:fill="E9E9E9"/>
          </w:tcPr>
          <w:p w14:paraId="0D83D60D" w14:textId="77777777" w:rsidR="00965589" w:rsidRPr="00BB5447" w:rsidRDefault="00965589" w:rsidP="0098100C">
            <w:pPr>
              <w:rPr>
                <w:rFonts w:ascii="Montserrat" w:hAnsi="Montserrat"/>
              </w:rPr>
            </w:pPr>
          </w:p>
        </w:tc>
      </w:tr>
      <w:tr w:rsidR="00965589" w:rsidRPr="00BB5447" w14:paraId="41EC3AE0" w14:textId="77777777" w:rsidTr="00983A88">
        <w:tc>
          <w:tcPr>
            <w:tcW w:w="2835" w:type="dxa"/>
            <w:vMerge/>
            <w:shd w:val="clear" w:color="auto" w:fill="E4DEE8" w:themeFill="text2"/>
            <w:vAlign w:val="center"/>
          </w:tcPr>
          <w:p w14:paraId="16C4ADE7" w14:textId="77777777" w:rsidR="00965589" w:rsidRPr="00BB5447" w:rsidRDefault="00965589" w:rsidP="00327E07"/>
        </w:tc>
        <w:tc>
          <w:tcPr>
            <w:tcW w:w="680" w:type="dxa"/>
            <w:vMerge/>
            <w:shd w:val="clear" w:color="auto" w:fill="882265" w:themeFill="accent4"/>
          </w:tcPr>
          <w:p w14:paraId="125029CC" w14:textId="77777777" w:rsidR="00965589" w:rsidRPr="00BB5447" w:rsidRDefault="00965589" w:rsidP="00327E07"/>
        </w:tc>
        <w:tc>
          <w:tcPr>
            <w:tcW w:w="11622" w:type="dxa"/>
            <w:shd w:val="clear" w:color="auto" w:fill="E9E9E9"/>
            <w:vAlign w:val="center"/>
          </w:tcPr>
          <w:p w14:paraId="28603766" w14:textId="77777777" w:rsidR="00965589" w:rsidRPr="00BB5447" w:rsidRDefault="00965589" w:rsidP="0098100C">
            <w:pPr>
              <w:pStyle w:val="Bulletsindent"/>
            </w:pPr>
            <w:r w:rsidRPr="00BB5447">
              <w:t>Understanding of the reasons why people who use violence may be reluctant to engage with services.</w:t>
            </w:r>
          </w:p>
        </w:tc>
        <w:tc>
          <w:tcPr>
            <w:tcW w:w="1573" w:type="dxa"/>
            <w:shd w:val="clear" w:color="auto" w:fill="F4D0C9" w:themeFill="background2"/>
          </w:tcPr>
          <w:p w14:paraId="0E3A180D" w14:textId="77777777" w:rsidR="00965589" w:rsidRPr="00BB5447" w:rsidRDefault="00965589" w:rsidP="0098100C">
            <w:pPr>
              <w:rPr>
                <w:rFonts w:ascii="Montserrat" w:hAnsi="Montserrat"/>
              </w:rPr>
            </w:pPr>
          </w:p>
        </w:tc>
        <w:tc>
          <w:tcPr>
            <w:tcW w:w="1574" w:type="dxa"/>
            <w:shd w:val="clear" w:color="auto" w:fill="E9E9E9"/>
          </w:tcPr>
          <w:p w14:paraId="65B975F3" w14:textId="77777777" w:rsidR="00965589" w:rsidRPr="00BB5447" w:rsidRDefault="00965589" w:rsidP="0098100C">
            <w:pPr>
              <w:rPr>
                <w:rFonts w:ascii="Montserrat" w:hAnsi="Montserrat"/>
              </w:rPr>
            </w:pPr>
          </w:p>
        </w:tc>
        <w:tc>
          <w:tcPr>
            <w:tcW w:w="1576" w:type="dxa"/>
            <w:shd w:val="clear" w:color="auto" w:fill="E9E9E9"/>
          </w:tcPr>
          <w:p w14:paraId="16EED335" w14:textId="77777777" w:rsidR="00965589" w:rsidRPr="00BB5447" w:rsidRDefault="00965589" w:rsidP="0098100C">
            <w:pPr>
              <w:rPr>
                <w:rFonts w:ascii="Montserrat" w:hAnsi="Montserrat"/>
              </w:rPr>
            </w:pPr>
          </w:p>
        </w:tc>
        <w:tc>
          <w:tcPr>
            <w:tcW w:w="1573" w:type="dxa"/>
            <w:shd w:val="clear" w:color="auto" w:fill="E9E9E9"/>
          </w:tcPr>
          <w:p w14:paraId="63294941" w14:textId="77777777" w:rsidR="00965589" w:rsidRPr="00BB5447" w:rsidRDefault="00965589" w:rsidP="0098100C">
            <w:pPr>
              <w:rPr>
                <w:rFonts w:ascii="Montserrat" w:hAnsi="Montserrat"/>
              </w:rPr>
            </w:pPr>
          </w:p>
        </w:tc>
      </w:tr>
      <w:tr w:rsidR="00965589" w:rsidRPr="00BB5447" w14:paraId="51DF6268" w14:textId="77777777" w:rsidTr="00983A88">
        <w:tc>
          <w:tcPr>
            <w:tcW w:w="2835" w:type="dxa"/>
            <w:vMerge/>
            <w:shd w:val="clear" w:color="auto" w:fill="E4DEE8" w:themeFill="text2"/>
            <w:vAlign w:val="center"/>
          </w:tcPr>
          <w:p w14:paraId="4B707790" w14:textId="77777777" w:rsidR="00965589" w:rsidRPr="00BB5447" w:rsidRDefault="00965589" w:rsidP="00327E07"/>
        </w:tc>
        <w:tc>
          <w:tcPr>
            <w:tcW w:w="680" w:type="dxa"/>
            <w:vMerge/>
            <w:shd w:val="clear" w:color="auto" w:fill="882265" w:themeFill="accent4"/>
          </w:tcPr>
          <w:p w14:paraId="34A79C31" w14:textId="77777777" w:rsidR="00965589" w:rsidRPr="00BB5447" w:rsidRDefault="00965589" w:rsidP="00327E07"/>
        </w:tc>
        <w:tc>
          <w:tcPr>
            <w:tcW w:w="11622" w:type="dxa"/>
            <w:shd w:val="clear" w:color="auto" w:fill="E9E9E9"/>
            <w:vAlign w:val="center"/>
          </w:tcPr>
          <w:p w14:paraId="1D1FC537" w14:textId="77777777" w:rsidR="00965589" w:rsidRPr="00BB5447" w:rsidRDefault="00965589" w:rsidP="0098100C">
            <w:pPr>
              <w:pStyle w:val="Bullets"/>
            </w:pPr>
            <w:r w:rsidRPr="00BB5447">
              <w:t>Demonstrates understanding of holistic approaches that focus on wellbeing and wellness and consider family and whānau ecological needs.</w:t>
            </w:r>
          </w:p>
        </w:tc>
        <w:tc>
          <w:tcPr>
            <w:tcW w:w="1573" w:type="dxa"/>
            <w:shd w:val="clear" w:color="auto" w:fill="F4D0C9" w:themeFill="background2"/>
          </w:tcPr>
          <w:p w14:paraId="66DD9868" w14:textId="77777777" w:rsidR="00965589" w:rsidRPr="00BB5447" w:rsidRDefault="00965589" w:rsidP="0098100C">
            <w:pPr>
              <w:rPr>
                <w:rFonts w:ascii="Montserrat" w:hAnsi="Montserrat"/>
              </w:rPr>
            </w:pPr>
          </w:p>
        </w:tc>
        <w:tc>
          <w:tcPr>
            <w:tcW w:w="1574" w:type="dxa"/>
            <w:shd w:val="clear" w:color="auto" w:fill="E9E9E9"/>
          </w:tcPr>
          <w:p w14:paraId="5E2CCE48" w14:textId="77777777" w:rsidR="00965589" w:rsidRPr="00BB5447" w:rsidRDefault="00965589" w:rsidP="0098100C">
            <w:pPr>
              <w:rPr>
                <w:rFonts w:ascii="Montserrat" w:hAnsi="Montserrat"/>
              </w:rPr>
            </w:pPr>
          </w:p>
        </w:tc>
        <w:tc>
          <w:tcPr>
            <w:tcW w:w="1576" w:type="dxa"/>
            <w:shd w:val="clear" w:color="auto" w:fill="E9E9E9"/>
          </w:tcPr>
          <w:p w14:paraId="77F28DB3" w14:textId="77777777" w:rsidR="00965589" w:rsidRPr="00BB5447" w:rsidRDefault="00965589" w:rsidP="0098100C">
            <w:pPr>
              <w:rPr>
                <w:rFonts w:ascii="Montserrat" w:hAnsi="Montserrat"/>
              </w:rPr>
            </w:pPr>
          </w:p>
        </w:tc>
        <w:tc>
          <w:tcPr>
            <w:tcW w:w="1573" w:type="dxa"/>
            <w:shd w:val="clear" w:color="auto" w:fill="E9E9E9"/>
          </w:tcPr>
          <w:p w14:paraId="2F32FB4C" w14:textId="77777777" w:rsidR="00965589" w:rsidRPr="00BB5447" w:rsidRDefault="00965589" w:rsidP="0098100C">
            <w:pPr>
              <w:rPr>
                <w:rFonts w:ascii="Montserrat" w:hAnsi="Montserrat"/>
              </w:rPr>
            </w:pPr>
          </w:p>
        </w:tc>
      </w:tr>
      <w:tr w:rsidR="00965589" w:rsidRPr="00BB5447" w14:paraId="7EF2AFCA" w14:textId="77777777" w:rsidTr="00983A88">
        <w:tc>
          <w:tcPr>
            <w:tcW w:w="2835" w:type="dxa"/>
            <w:vMerge/>
            <w:shd w:val="clear" w:color="auto" w:fill="E4DEE8" w:themeFill="text2"/>
            <w:vAlign w:val="center"/>
          </w:tcPr>
          <w:p w14:paraId="01432CD2" w14:textId="77777777" w:rsidR="00965589" w:rsidRPr="00BB5447" w:rsidRDefault="00965589" w:rsidP="00327E07"/>
        </w:tc>
        <w:tc>
          <w:tcPr>
            <w:tcW w:w="680" w:type="dxa"/>
            <w:vMerge/>
            <w:tcBorders>
              <w:bottom w:val="single" w:sz="24" w:space="0" w:color="FFFFFF" w:themeColor="background1"/>
            </w:tcBorders>
            <w:shd w:val="clear" w:color="auto" w:fill="882265" w:themeFill="accent4"/>
          </w:tcPr>
          <w:p w14:paraId="091B36AE" w14:textId="77777777" w:rsidR="00965589" w:rsidRPr="00BB5447" w:rsidRDefault="00965589" w:rsidP="00327E07"/>
        </w:tc>
        <w:tc>
          <w:tcPr>
            <w:tcW w:w="11622" w:type="dxa"/>
            <w:shd w:val="clear" w:color="auto" w:fill="E9E9E9"/>
            <w:vAlign w:val="center"/>
          </w:tcPr>
          <w:p w14:paraId="740D7922" w14:textId="77777777" w:rsidR="00965589" w:rsidRPr="00BB5447" w:rsidRDefault="00965589" w:rsidP="0098100C">
            <w:pPr>
              <w:pStyle w:val="Bullets"/>
            </w:pPr>
            <w:r w:rsidRPr="00BB5447">
              <w:t>Demonstrates understanding of the importance of safe connections with others for wellbeing and healing.</w:t>
            </w:r>
          </w:p>
        </w:tc>
        <w:tc>
          <w:tcPr>
            <w:tcW w:w="1573" w:type="dxa"/>
            <w:shd w:val="clear" w:color="auto" w:fill="F4D0C9" w:themeFill="background2"/>
          </w:tcPr>
          <w:p w14:paraId="43ED08D1" w14:textId="77777777" w:rsidR="00965589" w:rsidRPr="00BB5447" w:rsidRDefault="00965589" w:rsidP="0098100C">
            <w:pPr>
              <w:rPr>
                <w:rFonts w:ascii="Montserrat" w:hAnsi="Montserrat"/>
              </w:rPr>
            </w:pPr>
          </w:p>
        </w:tc>
        <w:tc>
          <w:tcPr>
            <w:tcW w:w="1574" w:type="dxa"/>
            <w:shd w:val="clear" w:color="auto" w:fill="E9E9E9"/>
          </w:tcPr>
          <w:p w14:paraId="77780287" w14:textId="77777777" w:rsidR="00965589" w:rsidRPr="00BB5447" w:rsidRDefault="00965589" w:rsidP="0098100C">
            <w:pPr>
              <w:rPr>
                <w:rFonts w:ascii="Montserrat" w:hAnsi="Montserrat"/>
              </w:rPr>
            </w:pPr>
          </w:p>
        </w:tc>
        <w:tc>
          <w:tcPr>
            <w:tcW w:w="1576" w:type="dxa"/>
            <w:shd w:val="clear" w:color="auto" w:fill="E9E9E9"/>
          </w:tcPr>
          <w:p w14:paraId="5205F59E" w14:textId="77777777" w:rsidR="00965589" w:rsidRPr="00BB5447" w:rsidRDefault="00965589" w:rsidP="0098100C">
            <w:pPr>
              <w:rPr>
                <w:rFonts w:ascii="Montserrat" w:hAnsi="Montserrat"/>
              </w:rPr>
            </w:pPr>
          </w:p>
        </w:tc>
        <w:tc>
          <w:tcPr>
            <w:tcW w:w="1573" w:type="dxa"/>
            <w:shd w:val="clear" w:color="auto" w:fill="E9E9E9"/>
          </w:tcPr>
          <w:p w14:paraId="49ACA2E9" w14:textId="77777777" w:rsidR="00965589" w:rsidRPr="00BB5447" w:rsidRDefault="00965589" w:rsidP="0098100C">
            <w:pPr>
              <w:rPr>
                <w:rFonts w:ascii="Montserrat" w:hAnsi="Montserrat"/>
              </w:rPr>
            </w:pPr>
          </w:p>
        </w:tc>
      </w:tr>
      <w:tr w:rsidR="00965589" w:rsidRPr="00BB5447" w14:paraId="59B6B895" w14:textId="77777777" w:rsidTr="00983A88">
        <w:tc>
          <w:tcPr>
            <w:tcW w:w="2835" w:type="dxa"/>
            <w:vMerge w:val="restart"/>
            <w:shd w:val="clear" w:color="auto" w:fill="E4DEE8" w:themeFill="text2"/>
            <w:vAlign w:val="center"/>
          </w:tcPr>
          <w:p w14:paraId="4D62150D" w14:textId="77777777" w:rsidR="00965589" w:rsidRPr="00BB5447" w:rsidRDefault="00965589" w:rsidP="00327E07">
            <w:r w:rsidRPr="00BB5447">
              <w:t xml:space="preserve">Risk awareness and considerations </w:t>
            </w:r>
          </w:p>
        </w:tc>
        <w:tc>
          <w:tcPr>
            <w:tcW w:w="680" w:type="dxa"/>
            <w:vMerge w:val="restart"/>
            <w:shd w:val="clear" w:color="auto" w:fill="EA005D" w:themeFill="accent2"/>
          </w:tcPr>
          <w:p w14:paraId="46CE72BB" w14:textId="77777777" w:rsidR="00965589" w:rsidRPr="00BB5447" w:rsidRDefault="00965589" w:rsidP="00327E07"/>
        </w:tc>
        <w:tc>
          <w:tcPr>
            <w:tcW w:w="11622" w:type="dxa"/>
            <w:shd w:val="clear" w:color="auto" w:fill="E9E9E9"/>
            <w:vAlign w:val="center"/>
          </w:tcPr>
          <w:p w14:paraId="7914560F" w14:textId="77777777" w:rsidR="00965589" w:rsidRPr="00BB5447" w:rsidRDefault="00965589" w:rsidP="0098100C">
            <w:pPr>
              <w:pStyle w:val="Bullets"/>
            </w:pPr>
            <w:r w:rsidRPr="00BB5447">
              <w:t>Demonstrates:</w:t>
            </w:r>
          </w:p>
          <w:p w14:paraId="1C366D65" w14:textId="77777777" w:rsidR="00965589" w:rsidRPr="00BB5447" w:rsidRDefault="00965589" w:rsidP="0098100C">
            <w:pPr>
              <w:pStyle w:val="Bulletsindent"/>
            </w:pPr>
            <w:r w:rsidRPr="00BB5447">
              <w:t>Understanding that violence continues and often escalates following separation.</w:t>
            </w:r>
          </w:p>
        </w:tc>
        <w:tc>
          <w:tcPr>
            <w:tcW w:w="1573" w:type="dxa"/>
            <w:shd w:val="clear" w:color="auto" w:fill="F4D0C9" w:themeFill="background2"/>
          </w:tcPr>
          <w:p w14:paraId="6F0F7D8D" w14:textId="77777777" w:rsidR="00965589" w:rsidRPr="00BB5447" w:rsidRDefault="00965589" w:rsidP="0098100C">
            <w:pPr>
              <w:rPr>
                <w:rFonts w:ascii="Montserrat" w:hAnsi="Montserrat"/>
              </w:rPr>
            </w:pPr>
          </w:p>
        </w:tc>
        <w:tc>
          <w:tcPr>
            <w:tcW w:w="1574" w:type="dxa"/>
            <w:shd w:val="clear" w:color="auto" w:fill="E9E9E9"/>
          </w:tcPr>
          <w:p w14:paraId="40507D76" w14:textId="77777777" w:rsidR="00965589" w:rsidRPr="00BB5447" w:rsidRDefault="00965589" w:rsidP="0098100C">
            <w:pPr>
              <w:rPr>
                <w:rFonts w:ascii="Montserrat" w:hAnsi="Montserrat"/>
              </w:rPr>
            </w:pPr>
          </w:p>
        </w:tc>
        <w:tc>
          <w:tcPr>
            <w:tcW w:w="1576" w:type="dxa"/>
            <w:shd w:val="clear" w:color="auto" w:fill="E9E9E9"/>
          </w:tcPr>
          <w:p w14:paraId="6AE9FFCA" w14:textId="77777777" w:rsidR="00965589" w:rsidRPr="00BB5447" w:rsidRDefault="00965589" w:rsidP="0098100C">
            <w:pPr>
              <w:rPr>
                <w:rFonts w:ascii="Montserrat" w:hAnsi="Montserrat"/>
              </w:rPr>
            </w:pPr>
          </w:p>
        </w:tc>
        <w:tc>
          <w:tcPr>
            <w:tcW w:w="1573" w:type="dxa"/>
            <w:shd w:val="clear" w:color="auto" w:fill="E9E9E9"/>
          </w:tcPr>
          <w:p w14:paraId="2E06E61D" w14:textId="77777777" w:rsidR="00965589" w:rsidRPr="00BB5447" w:rsidRDefault="00965589" w:rsidP="0098100C">
            <w:pPr>
              <w:rPr>
                <w:rFonts w:ascii="Montserrat" w:hAnsi="Montserrat"/>
              </w:rPr>
            </w:pPr>
          </w:p>
        </w:tc>
      </w:tr>
      <w:tr w:rsidR="00965589" w:rsidRPr="00BB5447" w14:paraId="6000D283" w14:textId="77777777" w:rsidTr="00983A88">
        <w:tc>
          <w:tcPr>
            <w:tcW w:w="2835" w:type="dxa"/>
            <w:vMerge/>
            <w:shd w:val="clear" w:color="auto" w:fill="E4DEE8" w:themeFill="text2"/>
            <w:vAlign w:val="center"/>
          </w:tcPr>
          <w:p w14:paraId="4D5D739F" w14:textId="77777777" w:rsidR="00965589" w:rsidRPr="00BB5447" w:rsidRDefault="00965589" w:rsidP="00327E07"/>
        </w:tc>
        <w:tc>
          <w:tcPr>
            <w:tcW w:w="680" w:type="dxa"/>
            <w:vMerge/>
            <w:shd w:val="clear" w:color="auto" w:fill="EA005D" w:themeFill="accent2"/>
          </w:tcPr>
          <w:p w14:paraId="15296864" w14:textId="77777777" w:rsidR="00965589" w:rsidRPr="00BB5447" w:rsidRDefault="00965589" w:rsidP="00327E07"/>
        </w:tc>
        <w:tc>
          <w:tcPr>
            <w:tcW w:w="11622" w:type="dxa"/>
            <w:shd w:val="clear" w:color="auto" w:fill="E9E9E9"/>
            <w:vAlign w:val="center"/>
          </w:tcPr>
          <w:p w14:paraId="70967EB2" w14:textId="77777777" w:rsidR="00965589" w:rsidRPr="00BB5447" w:rsidRDefault="00965589" w:rsidP="007F1811">
            <w:pPr>
              <w:pStyle w:val="Bulletsindent"/>
            </w:pPr>
            <w:r w:rsidRPr="00BB5447">
              <w:t>Understanding of the range of behaviours that the person protecting children may use to try to keep children safe in the context of family violence.</w:t>
            </w:r>
          </w:p>
        </w:tc>
        <w:tc>
          <w:tcPr>
            <w:tcW w:w="1573" w:type="dxa"/>
            <w:shd w:val="clear" w:color="auto" w:fill="F4D0C9" w:themeFill="background2"/>
          </w:tcPr>
          <w:p w14:paraId="58875F9C" w14:textId="77777777" w:rsidR="00965589" w:rsidRPr="00BB5447" w:rsidRDefault="00965589" w:rsidP="0098100C">
            <w:pPr>
              <w:rPr>
                <w:rFonts w:ascii="Montserrat" w:hAnsi="Montserrat"/>
              </w:rPr>
            </w:pPr>
          </w:p>
        </w:tc>
        <w:tc>
          <w:tcPr>
            <w:tcW w:w="1574" w:type="dxa"/>
            <w:shd w:val="clear" w:color="auto" w:fill="E9E9E9"/>
          </w:tcPr>
          <w:p w14:paraId="5C6BC1B5" w14:textId="77777777" w:rsidR="00965589" w:rsidRPr="00BB5447" w:rsidRDefault="00965589" w:rsidP="0098100C">
            <w:pPr>
              <w:rPr>
                <w:rFonts w:ascii="Montserrat" w:hAnsi="Montserrat"/>
              </w:rPr>
            </w:pPr>
          </w:p>
        </w:tc>
        <w:tc>
          <w:tcPr>
            <w:tcW w:w="1576" w:type="dxa"/>
            <w:shd w:val="clear" w:color="auto" w:fill="E9E9E9"/>
          </w:tcPr>
          <w:p w14:paraId="2CF31505" w14:textId="77777777" w:rsidR="00965589" w:rsidRPr="00BB5447" w:rsidRDefault="00965589" w:rsidP="0098100C">
            <w:pPr>
              <w:rPr>
                <w:rFonts w:ascii="Montserrat" w:hAnsi="Montserrat"/>
              </w:rPr>
            </w:pPr>
          </w:p>
        </w:tc>
        <w:tc>
          <w:tcPr>
            <w:tcW w:w="1573" w:type="dxa"/>
            <w:shd w:val="clear" w:color="auto" w:fill="E9E9E9"/>
          </w:tcPr>
          <w:p w14:paraId="047A399C" w14:textId="77777777" w:rsidR="00965589" w:rsidRPr="00BB5447" w:rsidRDefault="00965589" w:rsidP="0098100C">
            <w:pPr>
              <w:rPr>
                <w:rFonts w:ascii="Montserrat" w:hAnsi="Montserrat"/>
              </w:rPr>
            </w:pPr>
          </w:p>
        </w:tc>
      </w:tr>
      <w:tr w:rsidR="00965589" w:rsidRPr="00BB5447" w14:paraId="3C5144AF" w14:textId="77777777" w:rsidTr="00983A88">
        <w:tc>
          <w:tcPr>
            <w:tcW w:w="2835" w:type="dxa"/>
            <w:vMerge/>
            <w:shd w:val="clear" w:color="auto" w:fill="E4DEE8" w:themeFill="text2"/>
            <w:vAlign w:val="center"/>
          </w:tcPr>
          <w:p w14:paraId="74AF3E0A" w14:textId="77777777" w:rsidR="00965589" w:rsidRPr="00BB5447" w:rsidRDefault="00965589" w:rsidP="00327E07"/>
        </w:tc>
        <w:tc>
          <w:tcPr>
            <w:tcW w:w="680" w:type="dxa"/>
            <w:vMerge/>
            <w:shd w:val="clear" w:color="auto" w:fill="EA005D" w:themeFill="accent2"/>
          </w:tcPr>
          <w:p w14:paraId="01EC02B1" w14:textId="77777777" w:rsidR="00965589" w:rsidRPr="00BB5447" w:rsidRDefault="00965589" w:rsidP="00327E07"/>
        </w:tc>
        <w:tc>
          <w:tcPr>
            <w:tcW w:w="11622" w:type="dxa"/>
            <w:shd w:val="clear" w:color="auto" w:fill="E9E9E9"/>
            <w:vAlign w:val="center"/>
          </w:tcPr>
          <w:p w14:paraId="562FF9EB" w14:textId="77777777" w:rsidR="00965589" w:rsidRPr="00BB5447" w:rsidRDefault="00965589" w:rsidP="007F1811">
            <w:pPr>
              <w:pStyle w:val="Bulletsindent"/>
            </w:pPr>
            <w:r w:rsidRPr="00BB5447">
              <w:t>Practice that does not compromise the protection and safety of those experiencing family violence.</w:t>
            </w:r>
          </w:p>
        </w:tc>
        <w:tc>
          <w:tcPr>
            <w:tcW w:w="1573" w:type="dxa"/>
            <w:shd w:val="clear" w:color="auto" w:fill="F4D0C9" w:themeFill="background2"/>
          </w:tcPr>
          <w:p w14:paraId="0993A05E" w14:textId="77777777" w:rsidR="00965589" w:rsidRPr="00BB5447" w:rsidRDefault="00965589" w:rsidP="0098100C">
            <w:pPr>
              <w:rPr>
                <w:rFonts w:ascii="Montserrat" w:hAnsi="Montserrat"/>
              </w:rPr>
            </w:pPr>
          </w:p>
        </w:tc>
        <w:tc>
          <w:tcPr>
            <w:tcW w:w="1574" w:type="dxa"/>
            <w:shd w:val="clear" w:color="auto" w:fill="E9E9E9"/>
          </w:tcPr>
          <w:p w14:paraId="7F7BE127" w14:textId="77777777" w:rsidR="00965589" w:rsidRPr="00BB5447" w:rsidRDefault="00965589" w:rsidP="0098100C">
            <w:pPr>
              <w:rPr>
                <w:rFonts w:ascii="Montserrat" w:hAnsi="Montserrat"/>
              </w:rPr>
            </w:pPr>
          </w:p>
        </w:tc>
        <w:tc>
          <w:tcPr>
            <w:tcW w:w="1576" w:type="dxa"/>
            <w:shd w:val="clear" w:color="auto" w:fill="E9E9E9"/>
          </w:tcPr>
          <w:p w14:paraId="4E799F69" w14:textId="77777777" w:rsidR="00965589" w:rsidRPr="00BB5447" w:rsidRDefault="00965589" w:rsidP="0098100C">
            <w:pPr>
              <w:rPr>
                <w:rFonts w:ascii="Montserrat" w:hAnsi="Montserrat"/>
              </w:rPr>
            </w:pPr>
          </w:p>
        </w:tc>
        <w:tc>
          <w:tcPr>
            <w:tcW w:w="1573" w:type="dxa"/>
            <w:shd w:val="clear" w:color="auto" w:fill="E9E9E9"/>
          </w:tcPr>
          <w:p w14:paraId="2AE55DEE" w14:textId="77777777" w:rsidR="00965589" w:rsidRPr="00BB5447" w:rsidRDefault="00965589" w:rsidP="0098100C">
            <w:pPr>
              <w:rPr>
                <w:rFonts w:ascii="Montserrat" w:hAnsi="Montserrat"/>
              </w:rPr>
            </w:pPr>
          </w:p>
        </w:tc>
      </w:tr>
      <w:tr w:rsidR="00965589" w:rsidRPr="00BB5447" w14:paraId="1995C463" w14:textId="77777777" w:rsidTr="00983A88">
        <w:tc>
          <w:tcPr>
            <w:tcW w:w="2835" w:type="dxa"/>
            <w:vMerge/>
            <w:shd w:val="clear" w:color="auto" w:fill="E4DEE8" w:themeFill="text2"/>
            <w:vAlign w:val="center"/>
          </w:tcPr>
          <w:p w14:paraId="5B8D85E7" w14:textId="77777777" w:rsidR="00965589" w:rsidRPr="00BB5447" w:rsidRDefault="00965589" w:rsidP="00327E07"/>
        </w:tc>
        <w:tc>
          <w:tcPr>
            <w:tcW w:w="680" w:type="dxa"/>
            <w:vMerge/>
            <w:shd w:val="clear" w:color="auto" w:fill="EA005D" w:themeFill="accent2"/>
          </w:tcPr>
          <w:p w14:paraId="5F56DEC9" w14:textId="77777777" w:rsidR="00965589" w:rsidRPr="00BB5447" w:rsidRDefault="00965589" w:rsidP="00327E07"/>
        </w:tc>
        <w:tc>
          <w:tcPr>
            <w:tcW w:w="11622" w:type="dxa"/>
            <w:shd w:val="clear" w:color="auto" w:fill="E9E9E9"/>
            <w:vAlign w:val="center"/>
          </w:tcPr>
          <w:p w14:paraId="22ADA621" w14:textId="77777777" w:rsidR="00965589" w:rsidRPr="00BB5447" w:rsidRDefault="00965589" w:rsidP="007F1811">
            <w:pPr>
              <w:pStyle w:val="Bulletsindent"/>
            </w:pPr>
            <w:r w:rsidRPr="00BB5447">
              <w:t>Awareness of principles and legislation related to confidentiality, information sharing, consent and privacy.</w:t>
            </w:r>
          </w:p>
        </w:tc>
        <w:tc>
          <w:tcPr>
            <w:tcW w:w="1573" w:type="dxa"/>
            <w:shd w:val="clear" w:color="auto" w:fill="F4D0C9" w:themeFill="background2"/>
          </w:tcPr>
          <w:p w14:paraId="7ACB030C" w14:textId="77777777" w:rsidR="00965589" w:rsidRPr="00BB5447" w:rsidRDefault="00965589" w:rsidP="0098100C">
            <w:pPr>
              <w:rPr>
                <w:rFonts w:ascii="Montserrat" w:hAnsi="Montserrat"/>
              </w:rPr>
            </w:pPr>
          </w:p>
        </w:tc>
        <w:tc>
          <w:tcPr>
            <w:tcW w:w="1574" w:type="dxa"/>
            <w:shd w:val="clear" w:color="auto" w:fill="E9E9E9"/>
          </w:tcPr>
          <w:p w14:paraId="5940D300" w14:textId="77777777" w:rsidR="00965589" w:rsidRPr="00BB5447" w:rsidRDefault="00965589" w:rsidP="0098100C">
            <w:pPr>
              <w:rPr>
                <w:rFonts w:ascii="Montserrat" w:hAnsi="Montserrat"/>
              </w:rPr>
            </w:pPr>
          </w:p>
        </w:tc>
        <w:tc>
          <w:tcPr>
            <w:tcW w:w="1576" w:type="dxa"/>
            <w:shd w:val="clear" w:color="auto" w:fill="E9E9E9"/>
          </w:tcPr>
          <w:p w14:paraId="26EB99B8" w14:textId="77777777" w:rsidR="00965589" w:rsidRPr="00BB5447" w:rsidRDefault="00965589" w:rsidP="0098100C">
            <w:pPr>
              <w:rPr>
                <w:rFonts w:ascii="Montserrat" w:hAnsi="Montserrat"/>
              </w:rPr>
            </w:pPr>
          </w:p>
        </w:tc>
        <w:tc>
          <w:tcPr>
            <w:tcW w:w="1573" w:type="dxa"/>
            <w:shd w:val="clear" w:color="auto" w:fill="E9E9E9"/>
          </w:tcPr>
          <w:p w14:paraId="3774DED8" w14:textId="77777777" w:rsidR="00965589" w:rsidRPr="00BB5447" w:rsidRDefault="00965589" w:rsidP="0098100C">
            <w:pPr>
              <w:rPr>
                <w:rFonts w:ascii="Montserrat" w:hAnsi="Montserrat"/>
              </w:rPr>
            </w:pPr>
          </w:p>
        </w:tc>
      </w:tr>
      <w:tr w:rsidR="00965589" w:rsidRPr="00BB5447" w14:paraId="0FF05C77" w14:textId="77777777" w:rsidTr="00983A88">
        <w:tc>
          <w:tcPr>
            <w:tcW w:w="2835" w:type="dxa"/>
            <w:vMerge/>
            <w:shd w:val="clear" w:color="auto" w:fill="E4DEE8" w:themeFill="text2"/>
            <w:vAlign w:val="center"/>
          </w:tcPr>
          <w:p w14:paraId="6E664DBB" w14:textId="77777777" w:rsidR="00965589" w:rsidRPr="00BB5447" w:rsidRDefault="00965589" w:rsidP="00327E07"/>
        </w:tc>
        <w:tc>
          <w:tcPr>
            <w:tcW w:w="680" w:type="dxa"/>
            <w:vMerge/>
            <w:shd w:val="clear" w:color="auto" w:fill="EA005D" w:themeFill="accent2"/>
          </w:tcPr>
          <w:p w14:paraId="65C0E4FC" w14:textId="77777777" w:rsidR="00965589" w:rsidRPr="00BB5447" w:rsidRDefault="00965589" w:rsidP="00327E07"/>
        </w:tc>
        <w:tc>
          <w:tcPr>
            <w:tcW w:w="11622" w:type="dxa"/>
            <w:shd w:val="clear" w:color="auto" w:fill="E9E9E9"/>
            <w:vAlign w:val="center"/>
          </w:tcPr>
          <w:p w14:paraId="341D80AC" w14:textId="77777777" w:rsidR="00965589" w:rsidRPr="00BB5447" w:rsidRDefault="00965589" w:rsidP="007F1811">
            <w:pPr>
              <w:pStyle w:val="Bulletsindent"/>
            </w:pPr>
            <w:r w:rsidRPr="00BB5447">
              <w:t>Awareness of criminal courts, Family Court, protection orders and parenting orders.</w:t>
            </w:r>
          </w:p>
        </w:tc>
        <w:tc>
          <w:tcPr>
            <w:tcW w:w="1573" w:type="dxa"/>
            <w:shd w:val="clear" w:color="auto" w:fill="F4D0C9" w:themeFill="background2"/>
          </w:tcPr>
          <w:p w14:paraId="6ADE1A40" w14:textId="77777777" w:rsidR="00965589" w:rsidRPr="00BB5447" w:rsidRDefault="00965589" w:rsidP="0098100C">
            <w:pPr>
              <w:rPr>
                <w:rFonts w:ascii="Montserrat" w:hAnsi="Montserrat"/>
              </w:rPr>
            </w:pPr>
          </w:p>
        </w:tc>
        <w:tc>
          <w:tcPr>
            <w:tcW w:w="1574" w:type="dxa"/>
            <w:shd w:val="clear" w:color="auto" w:fill="E9E9E9"/>
          </w:tcPr>
          <w:p w14:paraId="65A20C4C" w14:textId="77777777" w:rsidR="00965589" w:rsidRPr="00BB5447" w:rsidRDefault="00965589" w:rsidP="0098100C">
            <w:pPr>
              <w:rPr>
                <w:rFonts w:ascii="Montserrat" w:hAnsi="Montserrat"/>
              </w:rPr>
            </w:pPr>
          </w:p>
        </w:tc>
        <w:tc>
          <w:tcPr>
            <w:tcW w:w="1576" w:type="dxa"/>
            <w:shd w:val="clear" w:color="auto" w:fill="E9E9E9"/>
          </w:tcPr>
          <w:p w14:paraId="14BEB3FA" w14:textId="77777777" w:rsidR="00965589" w:rsidRPr="00BB5447" w:rsidRDefault="00965589" w:rsidP="0098100C">
            <w:pPr>
              <w:rPr>
                <w:rFonts w:ascii="Montserrat" w:hAnsi="Montserrat"/>
              </w:rPr>
            </w:pPr>
          </w:p>
        </w:tc>
        <w:tc>
          <w:tcPr>
            <w:tcW w:w="1573" w:type="dxa"/>
            <w:shd w:val="clear" w:color="auto" w:fill="E9E9E9"/>
          </w:tcPr>
          <w:p w14:paraId="730B34AA" w14:textId="77777777" w:rsidR="00965589" w:rsidRPr="00BB5447" w:rsidRDefault="00965589" w:rsidP="0098100C">
            <w:pPr>
              <w:rPr>
                <w:rFonts w:ascii="Montserrat" w:hAnsi="Montserrat"/>
              </w:rPr>
            </w:pPr>
          </w:p>
        </w:tc>
      </w:tr>
      <w:tr w:rsidR="00965589" w:rsidRPr="00BB5447" w14:paraId="41893215" w14:textId="77777777" w:rsidTr="00983A88">
        <w:tc>
          <w:tcPr>
            <w:tcW w:w="2835" w:type="dxa"/>
            <w:vMerge/>
            <w:shd w:val="clear" w:color="auto" w:fill="E4DEE8" w:themeFill="text2"/>
            <w:vAlign w:val="center"/>
          </w:tcPr>
          <w:p w14:paraId="19F98B15" w14:textId="77777777" w:rsidR="00965589" w:rsidRPr="00BB5447" w:rsidRDefault="00965589" w:rsidP="00327E07"/>
        </w:tc>
        <w:tc>
          <w:tcPr>
            <w:tcW w:w="680" w:type="dxa"/>
            <w:vMerge/>
            <w:shd w:val="clear" w:color="auto" w:fill="EA005D" w:themeFill="accent2"/>
          </w:tcPr>
          <w:p w14:paraId="1559673E" w14:textId="77777777" w:rsidR="00965589" w:rsidRPr="00BB5447" w:rsidRDefault="00965589" w:rsidP="00327E07"/>
        </w:tc>
        <w:tc>
          <w:tcPr>
            <w:tcW w:w="11622" w:type="dxa"/>
            <w:shd w:val="clear" w:color="auto" w:fill="E9E9E9"/>
            <w:vAlign w:val="center"/>
          </w:tcPr>
          <w:p w14:paraId="21DA7B5C" w14:textId="77777777" w:rsidR="00965589" w:rsidRPr="00BB5447" w:rsidRDefault="00965589" w:rsidP="007F1811">
            <w:pPr>
              <w:pStyle w:val="Bulletsindent"/>
            </w:pPr>
            <w:r w:rsidRPr="00BB5447">
              <w:t>Knowledge of what a safety plan and a risk management plan is and can identify the differences between them and their purposes.</w:t>
            </w:r>
          </w:p>
        </w:tc>
        <w:tc>
          <w:tcPr>
            <w:tcW w:w="1573" w:type="dxa"/>
            <w:shd w:val="clear" w:color="auto" w:fill="F4D0C9" w:themeFill="background2"/>
          </w:tcPr>
          <w:p w14:paraId="55BB36FC" w14:textId="77777777" w:rsidR="00965589" w:rsidRPr="00BB5447" w:rsidRDefault="00965589" w:rsidP="0098100C">
            <w:pPr>
              <w:rPr>
                <w:rFonts w:ascii="Montserrat" w:hAnsi="Montserrat"/>
              </w:rPr>
            </w:pPr>
          </w:p>
        </w:tc>
        <w:tc>
          <w:tcPr>
            <w:tcW w:w="1574" w:type="dxa"/>
            <w:shd w:val="clear" w:color="auto" w:fill="E9E9E9"/>
          </w:tcPr>
          <w:p w14:paraId="0A395517" w14:textId="77777777" w:rsidR="00965589" w:rsidRPr="00BB5447" w:rsidRDefault="00965589" w:rsidP="0098100C">
            <w:pPr>
              <w:rPr>
                <w:rFonts w:ascii="Montserrat" w:hAnsi="Montserrat"/>
              </w:rPr>
            </w:pPr>
          </w:p>
        </w:tc>
        <w:tc>
          <w:tcPr>
            <w:tcW w:w="1576" w:type="dxa"/>
            <w:shd w:val="clear" w:color="auto" w:fill="E9E9E9"/>
          </w:tcPr>
          <w:p w14:paraId="54820A47" w14:textId="77777777" w:rsidR="00965589" w:rsidRPr="00BB5447" w:rsidRDefault="00965589" w:rsidP="0098100C">
            <w:pPr>
              <w:rPr>
                <w:rFonts w:ascii="Montserrat" w:hAnsi="Montserrat"/>
              </w:rPr>
            </w:pPr>
          </w:p>
        </w:tc>
        <w:tc>
          <w:tcPr>
            <w:tcW w:w="1573" w:type="dxa"/>
            <w:shd w:val="clear" w:color="auto" w:fill="E9E9E9"/>
          </w:tcPr>
          <w:p w14:paraId="1BD1251B" w14:textId="77777777" w:rsidR="00965589" w:rsidRPr="00BB5447" w:rsidRDefault="00965589" w:rsidP="0098100C">
            <w:pPr>
              <w:rPr>
                <w:rFonts w:ascii="Montserrat" w:hAnsi="Montserrat"/>
              </w:rPr>
            </w:pPr>
          </w:p>
        </w:tc>
      </w:tr>
      <w:tr w:rsidR="00965589" w:rsidRPr="00BB5447" w14:paraId="7F23762C" w14:textId="77777777" w:rsidTr="00983A88">
        <w:tc>
          <w:tcPr>
            <w:tcW w:w="2835" w:type="dxa"/>
            <w:vMerge/>
            <w:shd w:val="clear" w:color="auto" w:fill="E4DEE8" w:themeFill="text2"/>
            <w:vAlign w:val="center"/>
          </w:tcPr>
          <w:p w14:paraId="5D424891" w14:textId="77777777" w:rsidR="00965589" w:rsidRPr="00BB5447" w:rsidRDefault="00965589" w:rsidP="00327E07"/>
        </w:tc>
        <w:tc>
          <w:tcPr>
            <w:tcW w:w="680" w:type="dxa"/>
            <w:vMerge/>
            <w:shd w:val="clear" w:color="auto" w:fill="EA005D" w:themeFill="accent2"/>
          </w:tcPr>
          <w:p w14:paraId="52E6B9E4" w14:textId="77777777" w:rsidR="00965589" w:rsidRPr="00BB5447" w:rsidRDefault="00965589" w:rsidP="00327E07"/>
        </w:tc>
        <w:tc>
          <w:tcPr>
            <w:tcW w:w="11622" w:type="dxa"/>
            <w:shd w:val="clear" w:color="auto" w:fill="E9E9E9"/>
            <w:vAlign w:val="center"/>
          </w:tcPr>
          <w:p w14:paraId="78764A26" w14:textId="77777777" w:rsidR="00965589" w:rsidRPr="00BB5447" w:rsidRDefault="00965589" w:rsidP="007F1811">
            <w:pPr>
              <w:pStyle w:val="Bulletsindent"/>
            </w:pPr>
            <w:r w:rsidRPr="00BB5447">
              <w:t>Ability to identify risk indicators and factors to address immediate safety needs.</w:t>
            </w:r>
          </w:p>
        </w:tc>
        <w:tc>
          <w:tcPr>
            <w:tcW w:w="1573" w:type="dxa"/>
            <w:shd w:val="clear" w:color="auto" w:fill="F4D0C9" w:themeFill="background2"/>
          </w:tcPr>
          <w:p w14:paraId="6D078A57" w14:textId="77777777" w:rsidR="00965589" w:rsidRPr="00BB5447" w:rsidRDefault="00965589" w:rsidP="0098100C">
            <w:pPr>
              <w:rPr>
                <w:rFonts w:ascii="Montserrat" w:hAnsi="Montserrat"/>
              </w:rPr>
            </w:pPr>
          </w:p>
        </w:tc>
        <w:tc>
          <w:tcPr>
            <w:tcW w:w="1574" w:type="dxa"/>
            <w:shd w:val="clear" w:color="auto" w:fill="E9E9E9"/>
          </w:tcPr>
          <w:p w14:paraId="5553133B" w14:textId="77777777" w:rsidR="00965589" w:rsidRPr="00BB5447" w:rsidRDefault="00965589" w:rsidP="0098100C">
            <w:pPr>
              <w:rPr>
                <w:rFonts w:ascii="Montserrat" w:hAnsi="Montserrat"/>
              </w:rPr>
            </w:pPr>
          </w:p>
        </w:tc>
        <w:tc>
          <w:tcPr>
            <w:tcW w:w="1576" w:type="dxa"/>
            <w:shd w:val="clear" w:color="auto" w:fill="E9E9E9"/>
          </w:tcPr>
          <w:p w14:paraId="6F15A05D" w14:textId="77777777" w:rsidR="00965589" w:rsidRPr="00BB5447" w:rsidRDefault="00965589" w:rsidP="0098100C">
            <w:pPr>
              <w:rPr>
                <w:rFonts w:ascii="Montserrat" w:hAnsi="Montserrat"/>
              </w:rPr>
            </w:pPr>
          </w:p>
        </w:tc>
        <w:tc>
          <w:tcPr>
            <w:tcW w:w="1573" w:type="dxa"/>
            <w:shd w:val="clear" w:color="auto" w:fill="E9E9E9"/>
          </w:tcPr>
          <w:p w14:paraId="2BB5F923" w14:textId="77777777" w:rsidR="00965589" w:rsidRPr="00BB5447" w:rsidRDefault="00965589" w:rsidP="0098100C">
            <w:pPr>
              <w:rPr>
                <w:rFonts w:ascii="Montserrat" w:hAnsi="Montserrat"/>
              </w:rPr>
            </w:pPr>
          </w:p>
        </w:tc>
      </w:tr>
      <w:tr w:rsidR="00965589" w:rsidRPr="00BB5447" w14:paraId="1E5EE888" w14:textId="77777777" w:rsidTr="00983A88">
        <w:tc>
          <w:tcPr>
            <w:tcW w:w="2835" w:type="dxa"/>
            <w:vMerge/>
            <w:shd w:val="clear" w:color="auto" w:fill="E4DEE8" w:themeFill="text2"/>
            <w:vAlign w:val="center"/>
          </w:tcPr>
          <w:p w14:paraId="656179A1" w14:textId="77777777" w:rsidR="00965589" w:rsidRPr="00BB5447" w:rsidRDefault="00965589" w:rsidP="00327E07"/>
        </w:tc>
        <w:tc>
          <w:tcPr>
            <w:tcW w:w="680" w:type="dxa"/>
            <w:vMerge/>
            <w:shd w:val="clear" w:color="auto" w:fill="EA005D" w:themeFill="accent2"/>
          </w:tcPr>
          <w:p w14:paraId="6783EFDA" w14:textId="77777777" w:rsidR="00965589" w:rsidRPr="00BB5447" w:rsidRDefault="00965589" w:rsidP="00327E07"/>
        </w:tc>
        <w:tc>
          <w:tcPr>
            <w:tcW w:w="11622" w:type="dxa"/>
            <w:shd w:val="clear" w:color="auto" w:fill="E9E9E9"/>
            <w:vAlign w:val="center"/>
          </w:tcPr>
          <w:p w14:paraId="4B955A48" w14:textId="77777777" w:rsidR="00965589" w:rsidRPr="00BB5447" w:rsidRDefault="00965589" w:rsidP="007F1811">
            <w:pPr>
              <w:pStyle w:val="Bulletsindent"/>
            </w:pPr>
            <w:r w:rsidRPr="00BB5447">
              <w:t>Ability to recognise warning signs indicating past or current experiences of family violence.</w:t>
            </w:r>
          </w:p>
        </w:tc>
        <w:tc>
          <w:tcPr>
            <w:tcW w:w="1573" w:type="dxa"/>
            <w:shd w:val="clear" w:color="auto" w:fill="F4D0C9" w:themeFill="background2"/>
          </w:tcPr>
          <w:p w14:paraId="3BB55F10" w14:textId="77777777" w:rsidR="00965589" w:rsidRPr="00BB5447" w:rsidRDefault="00965589" w:rsidP="0098100C">
            <w:pPr>
              <w:rPr>
                <w:rFonts w:ascii="Montserrat" w:hAnsi="Montserrat"/>
              </w:rPr>
            </w:pPr>
          </w:p>
        </w:tc>
        <w:tc>
          <w:tcPr>
            <w:tcW w:w="1574" w:type="dxa"/>
            <w:shd w:val="clear" w:color="auto" w:fill="E9E9E9"/>
          </w:tcPr>
          <w:p w14:paraId="380CB9A9" w14:textId="77777777" w:rsidR="00965589" w:rsidRPr="00BB5447" w:rsidRDefault="00965589" w:rsidP="0098100C">
            <w:pPr>
              <w:rPr>
                <w:rFonts w:ascii="Montserrat" w:hAnsi="Montserrat"/>
              </w:rPr>
            </w:pPr>
          </w:p>
        </w:tc>
        <w:tc>
          <w:tcPr>
            <w:tcW w:w="1576" w:type="dxa"/>
            <w:shd w:val="clear" w:color="auto" w:fill="E9E9E9"/>
          </w:tcPr>
          <w:p w14:paraId="5B3B61DC" w14:textId="77777777" w:rsidR="00965589" w:rsidRPr="00BB5447" w:rsidRDefault="00965589" w:rsidP="0098100C">
            <w:pPr>
              <w:rPr>
                <w:rFonts w:ascii="Montserrat" w:hAnsi="Montserrat"/>
              </w:rPr>
            </w:pPr>
          </w:p>
        </w:tc>
        <w:tc>
          <w:tcPr>
            <w:tcW w:w="1573" w:type="dxa"/>
            <w:shd w:val="clear" w:color="auto" w:fill="E9E9E9"/>
          </w:tcPr>
          <w:p w14:paraId="10260A1E" w14:textId="77777777" w:rsidR="00965589" w:rsidRPr="00BB5447" w:rsidRDefault="00965589" w:rsidP="0098100C">
            <w:pPr>
              <w:rPr>
                <w:rFonts w:ascii="Montserrat" w:hAnsi="Montserrat"/>
              </w:rPr>
            </w:pPr>
          </w:p>
        </w:tc>
      </w:tr>
      <w:tr w:rsidR="00965589" w:rsidRPr="00BB5447" w14:paraId="2327B738" w14:textId="77777777" w:rsidTr="00983A88">
        <w:tc>
          <w:tcPr>
            <w:tcW w:w="2835" w:type="dxa"/>
            <w:vMerge/>
            <w:shd w:val="clear" w:color="auto" w:fill="E4DEE8" w:themeFill="text2"/>
            <w:vAlign w:val="center"/>
          </w:tcPr>
          <w:p w14:paraId="64B170D6" w14:textId="77777777" w:rsidR="00965589" w:rsidRPr="00BB5447" w:rsidRDefault="00965589" w:rsidP="00327E07"/>
        </w:tc>
        <w:tc>
          <w:tcPr>
            <w:tcW w:w="680" w:type="dxa"/>
            <w:vMerge/>
            <w:shd w:val="clear" w:color="auto" w:fill="EA005D" w:themeFill="accent2"/>
          </w:tcPr>
          <w:p w14:paraId="0642A806" w14:textId="77777777" w:rsidR="00965589" w:rsidRPr="00BB5447" w:rsidRDefault="00965589" w:rsidP="00327E07"/>
        </w:tc>
        <w:tc>
          <w:tcPr>
            <w:tcW w:w="11622" w:type="dxa"/>
            <w:shd w:val="clear" w:color="auto" w:fill="E9E9E9"/>
            <w:vAlign w:val="center"/>
          </w:tcPr>
          <w:p w14:paraId="46349F55" w14:textId="77777777" w:rsidR="00965589" w:rsidRPr="00BB5447" w:rsidRDefault="00965589" w:rsidP="007F1811">
            <w:pPr>
              <w:pStyle w:val="Bulletsindent"/>
            </w:pPr>
            <w:r w:rsidRPr="00BB5447">
              <w:t>Ability to notice indicators of violence, identify concerning behaviour or comments and report concerns appropriately and safely.</w:t>
            </w:r>
          </w:p>
        </w:tc>
        <w:tc>
          <w:tcPr>
            <w:tcW w:w="1573" w:type="dxa"/>
            <w:shd w:val="clear" w:color="auto" w:fill="F4D0C9" w:themeFill="background2"/>
          </w:tcPr>
          <w:p w14:paraId="6BD15FB6" w14:textId="77777777" w:rsidR="00965589" w:rsidRPr="00BB5447" w:rsidRDefault="00965589" w:rsidP="0098100C">
            <w:pPr>
              <w:rPr>
                <w:rFonts w:ascii="Montserrat" w:hAnsi="Montserrat"/>
              </w:rPr>
            </w:pPr>
          </w:p>
        </w:tc>
        <w:tc>
          <w:tcPr>
            <w:tcW w:w="1574" w:type="dxa"/>
            <w:shd w:val="clear" w:color="auto" w:fill="E9E9E9"/>
          </w:tcPr>
          <w:p w14:paraId="5A51AF2B" w14:textId="77777777" w:rsidR="00965589" w:rsidRPr="00BB5447" w:rsidRDefault="00965589" w:rsidP="0098100C">
            <w:pPr>
              <w:rPr>
                <w:rFonts w:ascii="Montserrat" w:hAnsi="Montserrat"/>
              </w:rPr>
            </w:pPr>
          </w:p>
        </w:tc>
        <w:tc>
          <w:tcPr>
            <w:tcW w:w="1576" w:type="dxa"/>
            <w:shd w:val="clear" w:color="auto" w:fill="E9E9E9"/>
          </w:tcPr>
          <w:p w14:paraId="0AB9EDC0" w14:textId="77777777" w:rsidR="00965589" w:rsidRPr="00BB5447" w:rsidRDefault="00965589" w:rsidP="0098100C">
            <w:pPr>
              <w:rPr>
                <w:rFonts w:ascii="Montserrat" w:hAnsi="Montserrat"/>
              </w:rPr>
            </w:pPr>
          </w:p>
        </w:tc>
        <w:tc>
          <w:tcPr>
            <w:tcW w:w="1573" w:type="dxa"/>
            <w:shd w:val="clear" w:color="auto" w:fill="E9E9E9"/>
          </w:tcPr>
          <w:p w14:paraId="19E28C29" w14:textId="77777777" w:rsidR="00965589" w:rsidRPr="00BB5447" w:rsidRDefault="00965589" w:rsidP="0098100C">
            <w:pPr>
              <w:rPr>
                <w:rFonts w:ascii="Montserrat" w:hAnsi="Montserrat"/>
              </w:rPr>
            </w:pPr>
          </w:p>
        </w:tc>
      </w:tr>
      <w:tr w:rsidR="00965589" w:rsidRPr="00BB5447" w14:paraId="6C8F2920" w14:textId="77777777" w:rsidTr="00983A88">
        <w:tc>
          <w:tcPr>
            <w:tcW w:w="2835" w:type="dxa"/>
            <w:vMerge/>
            <w:shd w:val="clear" w:color="auto" w:fill="E4DEE8" w:themeFill="text2"/>
            <w:vAlign w:val="center"/>
          </w:tcPr>
          <w:p w14:paraId="0C800650" w14:textId="77777777" w:rsidR="00965589" w:rsidRPr="00BB5447" w:rsidRDefault="00965589" w:rsidP="00327E07"/>
        </w:tc>
        <w:tc>
          <w:tcPr>
            <w:tcW w:w="680" w:type="dxa"/>
            <w:vMerge/>
            <w:shd w:val="clear" w:color="auto" w:fill="EA005D" w:themeFill="accent2"/>
          </w:tcPr>
          <w:p w14:paraId="267EE12A" w14:textId="77777777" w:rsidR="00965589" w:rsidRPr="00BB5447" w:rsidRDefault="00965589" w:rsidP="00327E07"/>
        </w:tc>
        <w:tc>
          <w:tcPr>
            <w:tcW w:w="11622" w:type="dxa"/>
            <w:shd w:val="clear" w:color="auto" w:fill="E9E9E9"/>
            <w:vAlign w:val="center"/>
          </w:tcPr>
          <w:p w14:paraId="6C90C147" w14:textId="77777777" w:rsidR="00965589" w:rsidRPr="00BB5447" w:rsidRDefault="00965589" w:rsidP="007F1811">
            <w:pPr>
              <w:pStyle w:val="Bulletsindent"/>
            </w:pPr>
            <w:r w:rsidRPr="00BB5447">
              <w:t>Understanding of the need to assess risk and develop safety plans.</w:t>
            </w:r>
          </w:p>
        </w:tc>
        <w:tc>
          <w:tcPr>
            <w:tcW w:w="1573" w:type="dxa"/>
            <w:shd w:val="clear" w:color="auto" w:fill="F4D0C9" w:themeFill="background2"/>
          </w:tcPr>
          <w:p w14:paraId="0853A367" w14:textId="77777777" w:rsidR="00965589" w:rsidRPr="00BB5447" w:rsidRDefault="00965589" w:rsidP="0098100C">
            <w:pPr>
              <w:rPr>
                <w:rFonts w:ascii="Montserrat" w:hAnsi="Montserrat"/>
              </w:rPr>
            </w:pPr>
          </w:p>
        </w:tc>
        <w:tc>
          <w:tcPr>
            <w:tcW w:w="1574" w:type="dxa"/>
            <w:shd w:val="clear" w:color="auto" w:fill="E9E9E9"/>
          </w:tcPr>
          <w:p w14:paraId="0BB05B65" w14:textId="77777777" w:rsidR="00965589" w:rsidRPr="00BB5447" w:rsidRDefault="00965589" w:rsidP="0098100C">
            <w:pPr>
              <w:rPr>
                <w:rFonts w:ascii="Montserrat" w:hAnsi="Montserrat"/>
              </w:rPr>
            </w:pPr>
          </w:p>
        </w:tc>
        <w:tc>
          <w:tcPr>
            <w:tcW w:w="1576" w:type="dxa"/>
            <w:shd w:val="clear" w:color="auto" w:fill="E9E9E9"/>
          </w:tcPr>
          <w:p w14:paraId="07AEF548" w14:textId="77777777" w:rsidR="00965589" w:rsidRPr="00BB5447" w:rsidRDefault="00965589" w:rsidP="0098100C">
            <w:pPr>
              <w:rPr>
                <w:rFonts w:ascii="Montserrat" w:hAnsi="Montserrat"/>
              </w:rPr>
            </w:pPr>
          </w:p>
        </w:tc>
        <w:tc>
          <w:tcPr>
            <w:tcW w:w="1573" w:type="dxa"/>
            <w:shd w:val="clear" w:color="auto" w:fill="E9E9E9"/>
          </w:tcPr>
          <w:p w14:paraId="5E04787D" w14:textId="77777777" w:rsidR="00965589" w:rsidRPr="00BB5447" w:rsidRDefault="00965589" w:rsidP="0098100C">
            <w:pPr>
              <w:rPr>
                <w:rFonts w:ascii="Montserrat" w:hAnsi="Montserrat"/>
              </w:rPr>
            </w:pPr>
          </w:p>
        </w:tc>
      </w:tr>
      <w:tr w:rsidR="00965589" w:rsidRPr="00BB5447" w14:paraId="59C295BE" w14:textId="77777777" w:rsidTr="00983A88">
        <w:tc>
          <w:tcPr>
            <w:tcW w:w="2835" w:type="dxa"/>
            <w:vMerge/>
            <w:shd w:val="clear" w:color="auto" w:fill="E4DEE8" w:themeFill="text2"/>
            <w:vAlign w:val="center"/>
          </w:tcPr>
          <w:p w14:paraId="18469437" w14:textId="77777777" w:rsidR="00965589" w:rsidRPr="00BB5447" w:rsidRDefault="00965589" w:rsidP="00327E07"/>
        </w:tc>
        <w:tc>
          <w:tcPr>
            <w:tcW w:w="680" w:type="dxa"/>
            <w:vMerge/>
            <w:shd w:val="clear" w:color="auto" w:fill="EA005D" w:themeFill="accent2"/>
          </w:tcPr>
          <w:p w14:paraId="66B0C291" w14:textId="77777777" w:rsidR="00965589" w:rsidRPr="00BB5447" w:rsidRDefault="00965589" w:rsidP="00327E07"/>
        </w:tc>
        <w:tc>
          <w:tcPr>
            <w:tcW w:w="11622" w:type="dxa"/>
            <w:shd w:val="clear" w:color="auto" w:fill="E9E9E9"/>
            <w:vAlign w:val="center"/>
          </w:tcPr>
          <w:p w14:paraId="2625248C" w14:textId="77777777" w:rsidR="00965589" w:rsidRPr="00BB5447" w:rsidRDefault="00965589" w:rsidP="0098100C">
            <w:pPr>
              <w:pStyle w:val="Bulletsindent"/>
            </w:pPr>
            <w:r w:rsidRPr="00BB5447">
              <w:t>Understanding of the need to be informed by frameworks, models of practice and systems that support safe responsive work to address family violence.</w:t>
            </w:r>
          </w:p>
        </w:tc>
        <w:tc>
          <w:tcPr>
            <w:tcW w:w="1573" w:type="dxa"/>
            <w:shd w:val="clear" w:color="auto" w:fill="F4D0C9" w:themeFill="background2"/>
          </w:tcPr>
          <w:p w14:paraId="79F7C99A" w14:textId="77777777" w:rsidR="00965589" w:rsidRPr="00BB5447" w:rsidRDefault="00965589" w:rsidP="009A122D"/>
        </w:tc>
        <w:tc>
          <w:tcPr>
            <w:tcW w:w="1574" w:type="dxa"/>
            <w:shd w:val="clear" w:color="auto" w:fill="E9E9E9"/>
          </w:tcPr>
          <w:p w14:paraId="31FE025F" w14:textId="77777777" w:rsidR="00965589" w:rsidRPr="00BB5447" w:rsidRDefault="00965589" w:rsidP="009A122D"/>
        </w:tc>
        <w:tc>
          <w:tcPr>
            <w:tcW w:w="1576" w:type="dxa"/>
            <w:shd w:val="clear" w:color="auto" w:fill="E9E9E9"/>
          </w:tcPr>
          <w:p w14:paraId="78ADBFDD" w14:textId="77777777" w:rsidR="00965589" w:rsidRPr="00BB5447" w:rsidRDefault="00965589" w:rsidP="009A122D"/>
        </w:tc>
        <w:tc>
          <w:tcPr>
            <w:tcW w:w="1573" w:type="dxa"/>
            <w:shd w:val="clear" w:color="auto" w:fill="E9E9E9"/>
          </w:tcPr>
          <w:p w14:paraId="3CA67AD2" w14:textId="77777777" w:rsidR="00965589" w:rsidRPr="00BB5447" w:rsidRDefault="00965589" w:rsidP="00733D68">
            <w:pPr>
              <w:spacing w:line="240" w:lineRule="auto"/>
              <w:rPr>
                <w:rFonts w:ascii="Montserrat" w:hAnsi="Montserrat"/>
              </w:rPr>
            </w:pPr>
          </w:p>
        </w:tc>
      </w:tr>
      <w:tr w:rsidR="00965589" w:rsidRPr="00BB5447" w14:paraId="29D5F4BD" w14:textId="77777777" w:rsidTr="00983A88">
        <w:tc>
          <w:tcPr>
            <w:tcW w:w="2835" w:type="dxa"/>
            <w:vMerge/>
            <w:shd w:val="clear" w:color="auto" w:fill="E4DEE8" w:themeFill="text2"/>
            <w:vAlign w:val="center"/>
          </w:tcPr>
          <w:p w14:paraId="67A35CC6" w14:textId="77777777" w:rsidR="00965589" w:rsidRPr="00BB5447" w:rsidRDefault="00965589" w:rsidP="00327E07"/>
        </w:tc>
        <w:tc>
          <w:tcPr>
            <w:tcW w:w="680" w:type="dxa"/>
            <w:vMerge/>
            <w:shd w:val="clear" w:color="auto" w:fill="EA005D" w:themeFill="accent2"/>
          </w:tcPr>
          <w:p w14:paraId="012B1151" w14:textId="77777777" w:rsidR="00965589" w:rsidRPr="00BB5447" w:rsidRDefault="00965589" w:rsidP="00327E07"/>
        </w:tc>
        <w:tc>
          <w:tcPr>
            <w:tcW w:w="11622" w:type="dxa"/>
            <w:shd w:val="clear" w:color="auto" w:fill="E9E9E9"/>
            <w:vAlign w:val="center"/>
          </w:tcPr>
          <w:p w14:paraId="6C440DCA" w14:textId="77777777" w:rsidR="00965589" w:rsidRPr="00BB5447" w:rsidRDefault="00965589" w:rsidP="0098100C">
            <w:pPr>
              <w:pStyle w:val="Bulletsindent"/>
            </w:pPr>
            <w:r w:rsidRPr="00BB5447">
              <w:t>Understanding of the need for children and young people’s voices to be heard.</w:t>
            </w:r>
          </w:p>
        </w:tc>
        <w:tc>
          <w:tcPr>
            <w:tcW w:w="1573" w:type="dxa"/>
            <w:shd w:val="clear" w:color="auto" w:fill="F4D0C9" w:themeFill="background2"/>
          </w:tcPr>
          <w:p w14:paraId="09D1F586" w14:textId="77777777" w:rsidR="00965589" w:rsidRPr="00BB5447" w:rsidRDefault="00965589" w:rsidP="009A122D"/>
        </w:tc>
        <w:tc>
          <w:tcPr>
            <w:tcW w:w="1574" w:type="dxa"/>
            <w:shd w:val="clear" w:color="auto" w:fill="E9E9E9"/>
          </w:tcPr>
          <w:p w14:paraId="56C4CD5A" w14:textId="77777777" w:rsidR="00965589" w:rsidRPr="00BB5447" w:rsidRDefault="00965589" w:rsidP="009A122D"/>
        </w:tc>
        <w:tc>
          <w:tcPr>
            <w:tcW w:w="1576" w:type="dxa"/>
            <w:shd w:val="clear" w:color="auto" w:fill="E9E9E9"/>
          </w:tcPr>
          <w:p w14:paraId="5706CDF6" w14:textId="77777777" w:rsidR="00965589" w:rsidRPr="00BB5447" w:rsidRDefault="00965589" w:rsidP="009A122D"/>
        </w:tc>
        <w:tc>
          <w:tcPr>
            <w:tcW w:w="1573" w:type="dxa"/>
            <w:shd w:val="clear" w:color="auto" w:fill="E9E9E9"/>
          </w:tcPr>
          <w:p w14:paraId="3B182F28" w14:textId="77777777" w:rsidR="00965589" w:rsidRPr="00BB5447" w:rsidRDefault="00965589" w:rsidP="00733D68">
            <w:pPr>
              <w:spacing w:line="240" w:lineRule="auto"/>
              <w:rPr>
                <w:rFonts w:ascii="Montserrat" w:hAnsi="Montserrat"/>
              </w:rPr>
            </w:pPr>
          </w:p>
        </w:tc>
      </w:tr>
      <w:tr w:rsidR="00965589" w:rsidRPr="00BB5447" w14:paraId="3560C465" w14:textId="77777777" w:rsidTr="00983A88">
        <w:tc>
          <w:tcPr>
            <w:tcW w:w="2835" w:type="dxa"/>
            <w:vMerge/>
            <w:shd w:val="clear" w:color="auto" w:fill="E4DEE8" w:themeFill="text2"/>
            <w:vAlign w:val="center"/>
          </w:tcPr>
          <w:p w14:paraId="6CD231CB" w14:textId="77777777" w:rsidR="00965589" w:rsidRPr="00BB5447" w:rsidRDefault="00965589" w:rsidP="00327E07"/>
        </w:tc>
        <w:tc>
          <w:tcPr>
            <w:tcW w:w="680" w:type="dxa"/>
            <w:vMerge/>
            <w:tcBorders>
              <w:bottom w:val="single" w:sz="24" w:space="0" w:color="FFFFFF" w:themeColor="background1"/>
            </w:tcBorders>
            <w:shd w:val="clear" w:color="auto" w:fill="EA005D" w:themeFill="accent2"/>
          </w:tcPr>
          <w:p w14:paraId="56CD35CD" w14:textId="77777777" w:rsidR="00965589" w:rsidRPr="00BB5447" w:rsidRDefault="00965589" w:rsidP="00327E07"/>
        </w:tc>
        <w:tc>
          <w:tcPr>
            <w:tcW w:w="11622" w:type="dxa"/>
            <w:shd w:val="clear" w:color="auto" w:fill="E9E9E9"/>
            <w:vAlign w:val="center"/>
          </w:tcPr>
          <w:p w14:paraId="1995D975" w14:textId="77777777" w:rsidR="00965589" w:rsidRPr="00BB5447" w:rsidRDefault="00965589" w:rsidP="0098100C">
            <w:pPr>
              <w:pStyle w:val="Bulletsindent"/>
            </w:pPr>
            <w:r w:rsidRPr="00BB5447">
              <w:t>Understanding of adults at risk of institutional abuse and neglect.</w:t>
            </w:r>
          </w:p>
        </w:tc>
        <w:tc>
          <w:tcPr>
            <w:tcW w:w="1573" w:type="dxa"/>
            <w:shd w:val="clear" w:color="auto" w:fill="F4D0C9" w:themeFill="background2"/>
          </w:tcPr>
          <w:p w14:paraId="24C42B22" w14:textId="77777777" w:rsidR="00965589" w:rsidRPr="00BB5447" w:rsidRDefault="00965589" w:rsidP="009A122D"/>
        </w:tc>
        <w:tc>
          <w:tcPr>
            <w:tcW w:w="1574" w:type="dxa"/>
            <w:shd w:val="clear" w:color="auto" w:fill="E9E9E9"/>
          </w:tcPr>
          <w:p w14:paraId="14B771B9" w14:textId="77777777" w:rsidR="00965589" w:rsidRPr="00BB5447" w:rsidRDefault="00965589" w:rsidP="009A122D"/>
        </w:tc>
        <w:tc>
          <w:tcPr>
            <w:tcW w:w="1576" w:type="dxa"/>
            <w:shd w:val="clear" w:color="auto" w:fill="E9E9E9"/>
          </w:tcPr>
          <w:p w14:paraId="5C928CCA" w14:textId="77777777" w:rsidR="00965589" w:rsidRPr="00BB5447" w:rsidRDefault="00965589" w:rsidP="009A122D"/>
        </w:tc>
        <w:tc>
          <w:tcPr>
            <w:tcW w:w="1573" w:type="dxa"/>
            <w:shd w:val="clear" w:color="auto" w:fill="E9E9E9"/>
          </w:tcPr>
          <w:p w14:paraId="7D2FFF44" w14:textId="77777777" w:rsidR="00965589" w:rsidRPr="00BB5447" w:rsidRDefault="00965589" w:rsidP="00733D68">
            <w:pPr>
              <w:spacing w:line="240" w:lineRule="auto"/>
              <w:rPr>
                <w:rFonts w:ascii="Montserrat" w:hAnsi="Montserrat"/>
              </w:rPr>
            </w:pPr>
          </w:p>
        </w:tc>
      </w:tr>
      <w:tr w:rsidR="00965589" w:rsidRPr="00BB5447" w14:paraId="71C1951F" w14:textId="77777777" w:rsidTr="00983A88">
        <w:tc>
          <w:tcPr>
            <w:tcW w:w="2835" w:type="dxa"/>
            <w:vMerge/>
            <w:shd w:val="clear" w:color="auto" w:fill="E4DEE8" w:themeFill="text2"/>
            <w:vAlign w:val="center"/>
          </w:tcPr>
          <w:p w14:paraId="327596AA" w14:textId="77777777" w:rsidR="00965589" w:rsidRPr="00BB5447" w:rsidRDefault="00965589" w:rsidP="00327E07"/>
        </w:tc>
        <w:tc>
          <w:tcPr>
            <w:tcW w:w="680" w:type="dxa"/>
            <w:tcBorders>
              <w:bottom w:val="single" w:sz="24" w:space="0" w:color="FFFFFF" w:themeColor="background1"/>
            </w:tcBorders>
            <w:shd w:val="clear" w:color="auto" w:fill="D44327" w:themeFill="accent3"/>
          </w:tcPr>
          <w:p w14:paraId="6421C528" w14:textId="77777777" w:rsidR="00965589" w:rsidRPr="00BB5447" w:rsidRDefault="00965589" w:rsidP="00327E07"/>
        </w:tc>
        <w:tc>
          <w:tcPr>
            <w:tcW w:w="11622" w:type="dxa"/>
            <w:shd w:val="clear" w:color="auto" w:fill="E9E9E9"/>
            <w:vAlign w:val="center"/>
          </w:tcPr>
          <w:p w14:paraId="7E9581B8" w14:textId="77777777" w:rsidR="00965589" w:rsidRPr="00BB5447" w:rsidRDefault="00965589" w:rsidP="0098100C">
            <w:pPr>
              <w:pStyle w:val="Bulletsindent"/>
            </w:pPr>
            <w:r w:rsidRPr="00BB5447">
              <w:t>Understanding of the need to work with others to create safety.</w:t>
            </w:r>
          </w:p>
        </w:tc>
        <w:tc>
          <w:tcPr>
            <w:tcW w:w="1573" w:type="dxa"/>
            <w:shd w:val="clear" w:color="auto" w:fill="F4D0C9" w:themeFill="background2"/>
          </w:tcPr>
          <w:p w14:paraId="489E6927" w14:textId="77777777" w:rsidR="00965589" w:rsidRPr="00BB5447" w:rsidRDefault="00965589" w:rsidP="009A122D"/>
        </w:tc>
        <w:tc>
          <w:tcPr>
            <w:tcW w:w="1574" w:type="dxa"/>
            <w:shd w:val="clear" w:color="auto" w:fill="E9E9E9"/>
          </w:tcPr>
          <w:p w14:paraId="0034DA02" w14:textId="77777777" w:rsidR="00965589" w:rsidRPr="00BB5447" w:rsidRDefault="00965589" w:rsidP="009A122D"/>
        </w:tc>
        <w:tc>
          <w:tcPr>
            <w:tcW w:w="1576" w:type="dxa"/>
            <w:shd w:val="clear" w:color="auto" w:fill="E9E9E9"/>
          </w:tcPr>
          <w:p w14:paraId="069C343B" w14:textId="77777777" w:rsidR="00965589" w:rsidRPr="00BB5447" w:rsidRDefault="00965589" w:rsidP="009A122D"/>
        </w:tc>
        <w:tc>
          <w:tcPr>
            <w:tcW w:w="1573" w:type="dxa"/>
            <w:shd w:val="clear" w:color="auto" w:fill="E9E9E9"/>
          </w:tcPr>
          <w:p w14:paraId="318C6313" w14:textId="77777777" w:rsidR="00965589" w:rsidRPr="00BB5447" w:rsidRDefault="00965589" w:rsidP="00733D68">
            <w:pPr>
              <w:spacing w:line="240" w:lineRule="auto"/>
              <w:rPr>
                <w:rFonts w:ascii="Montserrat" w:hAnsi="Montserrat"/>
              </w:rPr>
            </w:pPr>
          </w:p>
        </w:tc>
      </w:tr>
      <w:tr w:rsidR="00965589" w:rsidRPr="00BB5447" w14:paraId="2A8B80A7" w14:textId="77777777" w:rsidTr="00983A88">
        <w:tc>
          <w:tcPr>
            <w:tcW w:w="2835" w:type="dxa"/>
            <w:vMerge w:val="restart"/>
            <w:shd w:val="clear" w:color="auto" w:fill="E4DEE8" w:themeFill="text2"/>
            <w:vAlign w:val="center"/>
          </w:tcPr>
          <w:p w14:paraId="7064420A" w14:textId="77777777" w:rsidR="00965589" w:rsidRPr="00BB5447" w:rsidRDefault="00965589" w:rsidP="00327E07">
            <w:r w:rsidRPr="00BB5447">
              <w:t>Diversity, intersectionality and impacts of inequality</w:t>
            </w:r>
          </w:p>
        </w:tc>
        <w:tc>
          <w:tcPr>
            <w:tcW w:w="680" w:type="dxa"/>
            <w:vMerge w:val="restart"/>
            <w:shd w:val="clear" w:color="auto" w:fill="4B2366" w:themeFill="accent1"/>
          </w:tcPr>
          <w:p w14:paraId="51467078" w14:textId="77777777" w:rsidR="00965589" w:rsidRPr="00BB5447" w:rsidRDefault="00965589" w:rsidP="00327E07"/>
        </w:tc>
        <w:tc>
          <w:tcPr>
            <w:tcW w:w="11622" w:type="dxa"/>
            <w:shd w:val="clear" w:color="auto" w:fill="E9E9E9"/>
            <w:vAlign w:val="center"/>
          </w:tcPr>
          <w:p w14:paraId="165588BC" w14:textId="77777777" w:rsidR="00965589" w:rsidRPr="00BB5447" w:rsidRDefault="00965589" w:rsidP="006151A9">
            <w:pPr>
              <w:pStyle w:val="Bullets"/>
            </w:pPr>
            <w:r w:rsidRPr="00BB5447">
              <w:t>Considers the worldviews and life experiences of all people and communities from the perspective of maintaining human rights and dignity.</w:t>
            </w:r>
          </w:p>
        </w:tc>
        <w:tc>
          <w:tcPr>
            <w:tcW w:w="1573" w:type="dxa"/>
            <w:shd w:val="clear" w:color="auto" w:fill="F4D0C9" w:themeFill="background2"/>
          </w:tcPr>
          <w:p w14:paraId="6A6B3F4E" w14:textId="77777777" w:rsidR="00965589" w:rsidRPr="00BB5447" w:rsidRDefault="00965589" w:rsidP="009A122D"/>
        </w:tc>
        <w:tc>
          <w:tcPr>
            <w:tcW w:w="1574" w:type="dxa"/>
            <w:shd w:val="clear" w:color="auto" w:fill="E9E9E9"/>
          </w:tcPr>
          <w:p w14:paraId="2F687737" w14:textId="77777777" w:rsidR="00965589" w:rsidRPr="00BB5447" w:rsidRDefault="00965589" w:rsidP="009A122D"/>
        </w:tc>
        <w:tc>
          <w:tcPr>
            <w:tcW w:w="1576" w:type="dxa"/>
            <w:shd w:val="clear" w:color="auto" w:fill="E9E9E9"/>
          </w:tcPr>
          <w:p w14:paraId="55B257B0" w14:textId="77777777" w:rsidR="00965589" w:rsidRPr="00BB5447" w:rsidRDefault="00965589" w:rsidP="009A122D"/>
        </w:tc>
        <w:tc>
          <w:tcPr>
            <w:tcW w:w="1573" w:type="dxa"/>
            <w:shd w:val="clear" w:color="auto" w:fill="E9E9E9"/>
          </w:tcPr>
          <w:p w14:paraId="35DAEB8E" w14:textId="77777777" w:rsidR="00965589" w:rsidRPr="00BB5447" w:rsidRDefault="00965589" w:rsidP="00733D68">
            <w:pPr>
              <w:spacing w:line="240" w:lineRule="auto"/>
              <w:rPr>
                <w:rFonts w:ascii="Montserrat" w:hAnsi="Montserrat"/>
              </w:rPr>
            </w:pPr>
          </w:p>
        </w:tc>
      </w:tr>
      <w:tr w:rsidR="00965589" w:rsidRPr="00BB5447" w14:paraId="159FF5E5" w14:textId="77777777" w:rsidTr="00983A88">
        <w:tc>
          <w:tcPr>
            <w:tcW w:w="2835" w:type="dxa"/>
            <w:vMerge/>
            <w:shd w:val="clear" w:color="auto" w:fill="E4DEE8" w:themeFill="text2"/>
            <w:vAlign w:val="center"/>
          </w:tcPr>
          <w:p w14:paraId="78531920" w14:textId="77777777" w:rsidR="00965589" w:rsidRPr="00BB5447" w:rsidRDefault="00965589" w:rsidP="00327E07"/>
        </w:tc>
        <w:tc>
          <w:tcPr>
            <w:tcW w:w="680" w:type="dxa"/>
            <w:vMerge/>
            <w:shd w:val="clear" w:color="auto" w:fill="4B2366" w:themeFill="accent1"/>
          </w:tcPr>
          <w:p w14:paraId="26F7D657" w14:textId="77777777" w:rsidR="00965589" w:rsidRPr="00BB5447" w:rsidRDefault="00965589" w:rsidP="00327E07"/>
        </w:tc>
        <w:tc>
          <w:tcPr>
            <w:tcW w:w="11622" w:type="dxa"/>
            <w:shd w:val="clear" w:color="auto" w:fill="E9E9E9"/>
            <w:vAlign w:val="center"/>
          </w:tcPr>
          <w:p w14:paraId="0CE688DF" w14:textId="77777777" w:rsidR="00965589" w:rsidRPr="00BB5447" w:rsidRDefault="00965589" w:rsidP="006151A9">
            <w:pPr>
              <w:pStyle w:val="Bullets"/>
            </w:pPr>
            <w:r w:rsidRPr="00BB5447">
              <w:t>Demonstrates understanding of:</w:t>
            </w:r>
          </w:p>
          <w:p w14:paraId="031D8E82" w14:textId="77777777" w:rsidR="00965589" w:rsidRPr="00BB5447" w:rsidRDefault="00965589" w:rsidP="006151A9">
            <w:pPr>
              <w:pStyle w:val="Bulletsindent"/>
            </w:pPr>
            <w:r w:rsidRPr="00BB5447">
              <w:t>Respect for the diversity of people’s experiences and needs in all their forms including language, religion, culture, spirituality, age, disability, heritage, worldview, sexual orientation, gender identity and expression and sex characteristics.</w:t>
            </w:r>
          </w:p>
        </w:tc>
        <w:tc>
          <w:tcPr>
            <w:tcW w:w="1573" w:type="dxa"/>
            <w:shd w:val="clear" w:color="auto" w:fill="F4D0C9" w:themeFill="background2"/>
          </w:tcPr>
          <w:p w14:paraId="1FF0CD3F" w14:textId="77777777" w:rsidR="00965589" w:rsidRPr="00BB5447" w:rsidRDefault="00965589" w:rsidP="009A122D"/>
        </w:tc>
        <w:tc>
          <w:tcPr>
            <w:tcW w:w="1574" w:type="dxa"/>
            <w:shd w:val="clear" w:color="auto" w:fill="E9E9E9"/>
          </w:tcPr>
          <w:p w14:paraId="73FEB052" w14:textId="77777777" w:rsidR="00965589" w:rsidRPr="00BB5447" w:rsidRDefault="00965589" w:rsidP="009A122D"/>
        </w:tc>
        <w:tc>
          <w:tcPr>
            <w:tcW w:w="1576" w:type="dxa"/>
            <w:shd w:val="clear" w:color="auto" w:fill="E9E9E9"/>
          </w:tcPr>
          <w:p w14:paraId="0CBF20BE" w14:textId="77777777" w:rsidR="00965589" w:rsidRPr="00BB5447" w:rsidRDefault="00965589" w:rsidP="009A122D"/>
        </w:tc>
        <w:tc>
          <w:tcPr>
            <w:tcW w:w="1573" w:type="dxa"/>
            <w:shd w:val="clear" w:color="auto" w:fill="E9E9E9"/>
          </w:tcPr>
          <w:p w14:paraId="1B57E2AE" w14:textId="77777777" w:rsidR="00965589" w:rsidRPr="00BB5447" w:rsidRDefault="00965589" w:rsidP="00733D68">
            <w:pPr>
              <w:spacing w:line="240" w:lineRule="auto"/>
              <w:rPr>
                <w:rFonts w:ascii="Montserrat" w:hAnsi="Montserrat"/>
              </w:rPr>
            </w:pPr>
          </w:p>
        </w:tc>
      </w:tr>
      <w:tr w:rsidR="00965589" w:rsidRPr="00BB5447" w14:paraId="2A22954E" w14:textId="77777777" w:rsidTr="00983A88">
        <w:tc>
          <w:tcPr>
            <w:tcW w:w="2835" w:type="dxa"/>
            <w:vMerge/>
            <w:shd w:val="clear" w:color="auto" w:fill="E4DEE8" w:themeFill="text2"/>
            <w:vAlign w:val="center"/>
          </w:tcPr>
          <w:p w14:paraId="5464F61E" w14:textId="77777777" w:rsidR="00965589" w:rsidRPr="00BB5447" w:rsidRDefault="00965589" w:rsidP="00327E07"/>
        </w:tc>
        <w:tc>
          <w:tcPr>
            <w:tcW w:w="680" w:type="dxa"/>
            <w:vMerge/>
            <w:tcBorders>
              <w:bottom w:val="single" w:sz="24" w:space="0" w:color="FFFFFF" w:themeColor="background1"/>
            </w:tcBorders>
            <w:shd w:val="clear" w:color="auto" w:fill="4B2366" w:themeFill="accent1"/>
          </w:tcPr>
          <w:p w14:paraId="4042C86C" w14:textId="77777777" w:rsidR="00965589" w:rsidRPr="00BB5447" w:rsidRDefault="00965589" w:rsidP="00327E07"/>
        </w:tc>
        <w:tc>
          <w:tcPr>
            <w:tcW w:w="11622" w:type="dxa"/>
            <w:shd w:val="clear" w:color="auto" w:fill="E9E9E9"/>
            <w:vAlign w:val="center"/>
          </w:tcPr>
          <w:p w14:paraId="5D0FA3CF" w14:textId="77777777" w:rsidR="00965589" w:rsidRPr="00BB5447" w:rsidRDefault="00965589" w:rsidP="006151A9">
            <w:pPr>
              <w:pStyle w:val="Bulletsindent"/>
            </w:pPr>
            <w:r w:rsidRPr="00BB5447">
              <w:t>The rights, entitlements, opportunities and access that are not equally distributed throughout society.</w:t>
            </w:r>
          </w:p>
        </w:tc>
        <w:tc>
          <w:tcPr>
            <w:tcW w:w="1573" w:type="dxa"/>
            <w:shd w:val="clear" w:color="auto" w:fill="F4D0C9" w:themeFill="background2"/>
          </w:tcPr>
          <w:p w14:paraId="3C0C2E77" w14:textId="77777777" w:rsidR="00965589" w:rsidRPr="00BB5447" w:rsidRDefault="00965589" w:rsidP="009A122D"/>
        </w:tc>
        <w:tc>
          <w:tcPr>
            <w:tcW w:w="1574" w:type="dxa"/>
            <w:shd w:val="clear" w:color="auto" w:fill="E9E9E9"/>
          </w:tcPr>
          <w:p w14:paraId="3A5F6525" w14:textId="77777777" w:rsidR="00965589" w:rsidRPr="00BB5447" w:rsidRDefault="00965589" w:rsidP="009A122D"/>
        </w:tc>
        <w:tc>
          <w:tcPr>
            <w:tcW w:w="1576" w:type="dxa"/>
            <w:shd w:val="clear" w:color="auto" w:fill="E9E9E9"/>
          </w:tcPr>
          <w:p w14:paraId="78B81514" w14:textId="77777777" w:rsidR="00965589" w:rsidRPr="00BB5447" w:rsidRDefault="00965589" w:rsidP="009A122D"/>
        </w:tc>
        <w:tc>
          <w:tcPr>
            <w:tcW w:w="1573" w:type="dxa"/>
            <w:shd w:val="clear" w:color="auto" w:fill="E9E9E9"/>
          </w:tcPr>
          <w:p w14:paraId="490D9BE6" w14:textId="77777777" w:rsidR="00965589" w:rsidRPr="00BB5447" w:rsidRDefault="00965589" w:rsidP="00733D68">
            <w:pPr>
              <w:spacing w:line="240" w:lineRule="auto"/>
              <w:rPr>
                <w:rFonts w:ascii="Montserrat" w:hAnsi="Montserrat"/>
              </w:rPr>
            </w:pPr>
          </w:p>
        </w:tc>
      </w:tr>
      <w:tr w:rsidR="00965589" w:rsidRPr="00BB5447" w14:paraId="37609783" w14:textId="77777777" w:rsidTr="00983A88">
        <w:tc>
          <w:tcPr>
            <w:tcW w:w="2835" w:type="dxa"/>
            <w:vMerge w:val="restart"/>
            <w:shd w:val="clear" w:color="auto" w:fill="E4DEE8" w:themeFill="text2"/>
            <w:vAlign w:val="center"/>
          </w:tcPr>
          <w:p w14:paraId="5745618B" w14:textId="77777777" w:rsidR="00965589" w:rsidRPr="00BB5447" w:rsidRDefault="00965589" w:rsidP="00327E07">
            <w:r w:rsidRPr="00BB5447">
              <w:t>Children and young people</w:t>
            </w:r>
          </w:p>
        </w:tc>
        <w:tc>
          <w:tcPr>
            <w:tcW w:w="680" w:type="dxa"/>
            <w:vMerge w:val="restart"/>
            <w:shd w:val="clear" w:color="auto" w:fill="EA005D" w:themeFill="accent2"/>
          </w:tcPr>
          <w:p w14:paraId="1BBBF05C" w14:textId="77777777" w:rsidR="00965589" w:rsidRPr="00BB5447" w:rsidRDefault="00965589" w:rsidP="00327E07"/>
        </w:tc>
        <w:tc>
          <w:tcPr>
            <w:tcW w:w="11622" w:type="dxa"/>
            <w:shd w:val="clear" w:color="auto" w:fill="E9E9E9"/>
            <w:vAlign w:val="center"/>
          </w:tcPr>
          <w:p w14:paraId="1400AB41" w14:textId="77777777" w:rsidR="00965589" w:rsidRPr="00BB5447" w:rsidRDefault="00965589" w:rsidP="009A122D">
            <w:pPr>
              <w:pStyle w:val="Bullets"/>
            </w:pPr>
            <w:r w:rsidRPr="00BB5447">
              <w:t>Demonstrates understanding of:</w:t>
            </w:r>
          </w:p>
          <w:p w14:paraId="78B68812" w14:textId="77777777" w:rsidR="00965589" w:rsidRPr="00BB5447" w:rsidRDefault="00965589" w:rsidP="009A122D">
            <w:pPr>
              <w:pStyle w:val="Bulletsindent"/>
            </w:pPr>
            <w:r w:rsidRPr="00BB5447">
              <w:t>Age and developmental stages for children and young people.</w:t>
            </w:r>
          </w:p>
        </w:tc>
        <w:tc>
          <w:tcPr>
            <w:tcW w:w="1573" w:type="dxa"/>
            <w:shd w:val="clear" w:color="auto" w:fill="F4D0C9" w:themeFill="background2"/>
          </w:tcPr>
          <w:p w14:paraId="0D8F01DE" w14:textId="77777777" w:rsidR="00965589" w:rsidRPr="00BB5447" w:rsidRDefault="00965589" w:rsidP="009A122D"/>
        </w:tc>
        <w:tc>
          <w:tcPr>
            <w:tcW w:w="1574" w:type="dxa"/>
            <w:shd w:val="clear" w:color="auto" w:fill="E9E9E9"/>
          </w:tcPr>
          <w:p w14:paraId="424767B5" w14:textId="77777777" w:rsidR="00965589" w:rsidRPr="00BB5447" w:rsidRDefault="00965589" w:rsidP="009A122D"/>
        </w:tc>
        <w:tc>
          <w:tcPr>
            <w:tcW w:w="1576" w:type="dxa"/>
            <w:shd w:val="clear" w:color="auto" w:fill="E9E9E9"/>
          </w:tcPr>
          <w:p w14:paraId="48625E39" w14:textId="77777777" w:rsidR="00965589" w:rsidRPr="00BB5447" w:rsidRDefault="00965589" w:rsidP="009A122D"/>
        </w:tc>
        <w:tc>
          <w:tcPr>
            <w:tcW w:w="1573" w:type="dxa"/>
            <w:shd w:val="clear" w:color="auto" w:fill="E9E9E9"/>
          </w:tcPr>
          <w:p w14:paraId="00C597E3" w14:textId="77777777" w:rsidR="00965589" w:rsidRPr="00BB5447" w:rsidRDefault="00965589" w:rsidP="00733D68">
            <w:pPr>
              <w:spacing w:line="240" w:lineRule="auto"/>
              <w:rPr>
                <w:rFonts w:ascii="Montserrat" w:hAnsi="Montserrat"/>
              </w:rPr>
            </w:pPr>
          </w:p>
        </w:tc>
      </w:tr>
      <w:tr w:rsidR="00965589" w:rsidRPr="00BB5447" w14:paraId="255E3EAA" w14:textId="77777777" w:rsidTr="00983A88">
        <w:tc>
          <w:tcPr>
            <w:tcW w:w="2835" w:type="dxa"/>
            <w:vMerge/>
            <w:shd w:val="clear" w:color="auto" w:fill="E4DEE8" w:themeFill="text2"/>
            <w:vAlign w:val="center"/>
          </w:tcPr>
          <w:p w14:paraId="3ABA1FE4" w14:textId="77777777" w:rsidR="00965589" w:rsidRPr="00BB5447" w:rsidRDefault="00965589" w:rsidP="00327E07"/>
        </w:tc>
        <w:tc>
          <w:tcPr>
            <w:tcW w:w="680" w:type="dxa"/>
            <w:vMerge/>
            <w:shd w:val="clear" w:color="auto" w:fill="EA005D" w:themeFill="accent2"/>
          </w:tcPr>
          <w:p w14:paraId="11664AE4" w14:textId="77777777" w:rsidR="00965589" w:rsidRPr="00BB5447" w:rsidRDefault="00965589" w:rsidP="00327E07"/>
        </w:tc>
        <w:tc>
          <w:tcPr>
            <w:tcW w:w="11622" w:type="dxa"/>
            <w:shd w:val="clear" w:color="auto" w:fill="E9E9E9"/>
            <w:vAlign w:val="center"/>
          </w:tcPr>
          <w:p w14:paraId="1C53D73C" w14:textId="2E483381" w:rsidR="00965589" w:rsidRPr="00BB5447" w:rsidRDefault="00965589" w:rsidP="009A122D">
            <w:pPr>
              <w:pStyle w:val="Bulletsindent"/>
            </w:pPr>
            <w:r w:rsidRPr="00BB5447">
              <w:t>Some forms of family violence that are outside the gendered dynamic of family (e.g.</w:t>
            </w:r>
            <w:r w:rsidR="00FA144A">
              <w:t>,</w:t>
            </w:r>
            <w:r w:rsidRPr="00BB5447">
              <w:t xml:space="preserve"> abuse experienced by children and young people).</w:t>
            </w:r>
          </w:p>
        </w:tc>
        <w:tc>
          <w:tcPr>
            <w:tcW w:w="1573" w:type="dxa"/>
            <w:shd w:val="clear" w:color="auto" w:fill="F4D0C9" w:themeFill="background2"/>
          </w:tcPr>
          <w:p w14:paraId="5774DA6F" w14:textId="77777777" w:rsidR="00965589" w:rsidRPr="00BB5447" w:rsidRDefault="00965589" w:rsidP="009A122D"/>
        </w:tc>
        <w:tc>
          <w:tcPr>
            <w:tcW w:w="1574" w:type="dxa"/>
            <w:shd w:val="clear" w:color="auto" w:fill="E9E9E9"/>
          </w:tcPr>
          <w:p w14:paraId="38ECB2A9" w14:textId="77777777" w:rsidR="00965589" w:rsidRPr="00BB5447" w:rsidRDefault="00965589" w:rsidP="009A122D"/>
        </w:tc>
        <w:tc>
          <w:tcPr>
            <w:tcW w:w="1576" w:type="dxa"/>
            <w:shd w:val="clear" w:color="auto" w:fill="E9E9E9"/>
          </w:tcPr>
          <w:p w14:paraId="6B8ECB2B" w14:textId="77777777" w:rsidR="00965589" w:rsidRPr="00BB5447" w:rsidRDefault="00965589" w:rsidP="009A122D"/>
        </w:tc>
        <w:tc>
          <w:tcPr>
            <w:tcW w:w="1573" w:type="dxa"/>
            <w:shd w:val="clear" w:color="auto" w:fill="E9E9E9"/>
          </w:tcPr>
          <w:p w14:paraId="60151F4A" w14:textId="77777777" w:rsidR="00965589" w:rsidRPr="00BB5447" w:rsidRDefault="00965589" w:rsidP="00733D68">
            <w:pPr>
              <w:spacing w:line="240" w:lineRule="auto"/>
              <w:rPr>
                <w:rFonts w:ascii="Montserrat" w:hAnsi="Montserrat"/>
              </w:rPr>
            </w:pPr>
          </w:p>
        </w:tc>
      </w:tr>
      <w:tr w:rsidR="00965589" w:rsidRPr="00BB5447" w14:paraId="03E10B6C" w14:textId="77777777" w:rsidTr="00983A88">
        <w:tc>
          <w:tcPr>
            <w:tcW w:w="2835" w:type="dxa"/>
            <w:vMerge/>
            <w:shd w:val="clear" w:color="auto" w:fill="E4DEE8" w:themeFill="text2"/>
            <w:vAlign w:val="center"/>
          </w:tcPr>
          <w:p w14:paraId="512A222A" w14:textId="77777777" w:rsidR="00965589" w:rsidRPr="00BB5447" w:rsidRDefault="00965589" w:rsidP="00327E07"/>
        </w:tc>
        <w:tc>
          <w:tcPr>
            <w:tcW w:w="680" w:type="dxa"/>
            <w:vMerge/>
            <w:shd w:val="clear" w:color="auto" w:fill="EA005D" w:themeFill="accent2"/>
          </w:tcPr>
          <w:p w14:paraId="586D83D1" w14:textId="77777777" w:rsidR="00965589" w:rsidRPr="00BB5447" w:rsidRDefault="00965589" w:rsidP="00327E07"/>
        </w:tc>
        <w:tc>
          <w:tcPr>
            <w:tcW w:w="11622" w:type="dxa"/>
            <w:shd w:val="clear" w:color="auto" w:fill="E9E9E9"/>
            <w:vAlign w:val="center"/>
          </w:tcPr>
          <w:p w14:paraId="7C66CB9A" w14:textId="77777777" w:rsidR="00965589" w:rsidRPr="00BB5447" w:rsidRDefault="00965589" w:rsidP="009A122D">
            <w:pPr>
              <w:pStyle w:val="Bulletsindent"/>
            </w:pPr>
            <w:r w:rsidRPr="00BB5447">
              <w:t>Societal norms, attitudes and myths that render children and young people who experience sexual harm invisible.</w:t>
            </w:r>
          </w:p>
        </w:tc>
        <w:tc>
          <w:tcPr>
            <w:tcW w:w="1573" w:type="dxa"/>
            <w:shd w:val="clear" w:color="auto" w:fill="F4D0C9" w:themeFill="background2"/>
          </w:tcPr>
          <w:p w14:paraId="0E9DDB9E" w14:textId="77777777" w:rsidR="00965589" w:rsidRPr="00BB5447" w:rsidRDefault="00965589" w:rsidP="009A122D"/>
        </w:tc>
        <w:tc>
          <w:tcPr>
            <w:tcW w:w="1574" w:type="dxa"/>
            <w:shd w:val="clear" w:color="auto" w:fill="E9E9E9"/>
          </w:tcPr>
          <w:p w14:paraId="58FEFBDD" w14:textId="77777777" w:rsidR="00965589" w:rsidRPr="00BB5447" w:rsidRDefault="00965589" w:rsidP="009A122D"/>
        </w:tc>
        <w:tc>
          <w:tcPr>
            <w:tcW w:w="1576" w:type="dxa"/>
            <w:shd w:val="clear" w:color="auto" w:fill="E9E9E9"/>
          </w:tcPr>
          <w:p w14:paraId="4911215B" w14:textId="77777777" w:rsidR="00965589" w:rsidRPr="00BB5447" w:rsidRDefault="00965589" w:rsidP="009A122D"/>
        </w:tc>
        <w:tc>
          <w:tcPr>
            <w:tcW w:w="1573" w:type="dxa"/>
            <w:shd w:val="clear" w:color="auto" w:fill="E9E9E9"/>
          </w:tcPr>
          <w:p w14:paraId="31397242" w14:textId="77777777" w:rsidR="00965589" w:rsidRPr="00BB5447" w:rsidRDefault="00965589" w:rsidP="00733D68">
            <w:pPr>
              <w:spacing w:line="240" w:lineRule="auto"/>
              <w:rPr>
                <w:rFonts w:ascii="Montserrat" w:hAnsi="Montserrat"/>
              </w:rPr>
            </w:pPr>
          </w:p>
        </w:tc>
      </w:tr>
      <w:tr w:rsidR="00965589" w:rsidRPr="00BB5447" w14:paraId="3E2FA601" w14:textId="77777777" w:rsidTr="00983A88">
        <w:tc>
          <w:tcPr>
            <w:tcW w:w="2835" w:type="dxa"/>
            <w:vMerge/>
            <w:shd w:val="clear" w:color="auto" w:fill="E4DEE8" w:themeFill="text2"/>
            <w:vAlign w:val="center"/>
          </w:tcPr>
          <w:p w14:paraId="23B2586A" w14:textId="77777777" w:rsidR="00965589" w:rsidRPr="00BB5447" w:rsidRDefault="00965589" w:rsidP="00327E07"/>
        </w:tc>
        <w:tc>
          <w:tcPr>
            <w:tcW w:w="680" w:type="dxa"/>
            <w:vMerge/>
            <w:shd w:val="clear" w:color="auto" w:fill="EA005D" w:themeFill="accent2"/>
          </w:tcPr>
          <w:p w14:paraId="0BF68DFD" w14:textId="77777777" w:rsidR="00965589" w:rsidRPr="00BB5447" w:rsidRDefault="00965589" w:rsidP="00327E07"/>
        </w:tc>
        <w:tc>
          <w:tcPr>
            <w:tcW w:w="11622" w:type="dxa"/>
            <w:shd w:val="clear" w:color="auto" w:fill="E9E9E9"/>
            <w:vAlign w:val="center"/>
          </w:tcPr>
          <w:p w14:paraId="0CB1CE39" w14:textId="77777777" w:rsidR="00965589" w:rsidRPr="00BB5447" w:rsidRDefault="00965589" w:rsidP="009A122D">
            <w:pPr>
              <w:pStyle w:val="Bulletsindent"/>
            </w:pPr>
            <w:r w:rsidRPr="00BB5447">
              <w:t>The impacts of family violence on children and young people.</w:t>
            </w:r>
          </w:p>
        </w:tc>
        <w:tc>
          <w:tcPr>
            <w:tcW w:w="1573" w:type="dxa"/>
            <w:shd w:val="clear" w:color="auto" w:fill="F4D0C9" w:themeFill="background2"/>
          </w:tcPr>
          <w:p w14:paraId="1C4113BC" w14:textId="77777777" w:rsidR="00965589" w:rsidRPr="00BB5447" w:rsidRDefault="00965589" w:rsidP="009A122D"/>
        </w:tc>
        <w:tc>
          <w:tcPr>
            <w:tcW w:w="1574" w:type="dxa"/>
            <w:shd w:val="clear" w:color="auto" w:fill="E9E9E9"/>
          </w:tcPr>
          <w:p w14:paraId="079EE187" w14:textId="77777777" w:rsidR="00965589" w:rsidRPr="00BB5447" w:rsidRDefault="00965589" w:rsidP="009A122D"/>
        </w:tc>
        <w:tc>
          <w:tcPr>
            <w:tcW w:w="1576" w:type="dxa"/>
            <w:shd w:val="clear" w:color="auto" w:fill="E9E9E9"/>
          </w:tcPr>
          <w:p w14:paraId="753E9D6E" w14:textId="77777777" w:rsidR="00965589" w:rsidRPr="00BB5447" w:rsidRDefault="00965589" w:rsidP="009A122D"/>
        </w:tc>
        <w:tc>
          <w:tcPr>
            <w:tcW w:w="1573" w:type="dxa"/>
            <w:shd w:val="clear" w:color="auto" w:fill="E9E9E9"/>
          </w:tcPr>
          <w:p w14:paraId="7E2A774C" w14:textId="77777777" w:rsidR="00965589" w:rsidRPr="00BB5447" w:rsidRDefault="00965589" w:rsidP="00733D68">
            <w:pPr>
              <w:spacing w:line="240" w:lineRule="auto"/>
              <w:rPr>
                <w:rFonts w:ascii="Montserrat" w:hAnsi="Montserrat"/>
              </w:rPr>
            </w:pPr>
          </w:p>
        </w:tc>
      </w:tr>
      <w:tr w:rsidR="00965589" w:rsidRPr="00BB5447" w14:paraId="1B63F3AE" w14:textId="77777777" w:rsidTr="00983A88">
        <w:tc>
          <w:tcPr>
            <w:tcW w:w="2835" w:type="dxa"/>
            <w:vMerge/>
            <w:shd w:val="clear" w:color="auto" w:fill="E4DEE8" w:themeFill="text2"/>
            <w:vAlign w:val="center"/>
          </w:tcPr>
          <w:p w14:paraId="39126390" w14:textId="77777777" w:rsidR="00965589" w:rsidRPr="00BB5447" w:rsidRDefault="00965589" w:rsidP="00327E07"/>
        </w:tc>
        <w:tc>
          <w:tcPr>
            <w:tcW w:w="680" w:type="dxa"/>
            <w:vMerge/>
            <w:shd w:val="clear" w:color="auto" w:fill="EA005D" w:themeFill="accent2"/>
          </w:tcPr>
          <w:p w14:paraId="11825306" w14:textId="77777777" w:rsidR="00965589" w:rsidRPr="00BB5447" w:rsidRDefault="00965589" w:rsidP="00327E07"/>
        </w:tc>
        <w:tc>
          <w:tcPr>
            <w:tcW w:w="11622" w:type="dxa"/>
            <w:shd w:val="clear" w:color="auto" w:fill="E9E9E9"/>
            <w:vAlign w:val="center"/>
          </w:tcPr>
          <w:p w14:paraId="4FB7BA23" w14:textId="77777777" w:rsidR="00965589" w:rsidRPr="00BB5447" w:rsidRDefault="00965589" w:rsidP="009A122D">
            <w:pPr>
              <w:pStyle w:val="Bulletsindent"/>
            </w:pPr>
            <w:r w:rsidRPr="00BB5447">
              <w:t>The impacts on children and young people of the behaviour of people who use violence.</w:t>
            </w:r>
          </w:p>
        </w:tc>
        <w:tc>
          <w:tcPr>
            <w:tcW w:w="1573" w:type="dxa"/>
            <w:shd w:val="clear" w:color="auto" w:fill="F4D0C9" w:themeFill="background2"/>
          </w:tcPr>
          <w:p w14:paraId="566CA9F4" w14:textId="77777777" w:rsidR="00965589" w:rsidRPr="00BB5447" w:rsidRDefault="00965589" w:rsidP="009A122D"/>
        </w:tc>
        <w:tc>
          <w:tcPr>
            <w:tcW w:w="1574" w:type="dxa"/>
            <w:shd w:val="clear" w:color="auto" w:fill="E9E9E9"/>
          </w:tcPr>
          <w:p w14:paraId="21C0DC4B" w14:textId="77777777" w:rsidR="00965589" w:rsidRPr="00BB5447" w:rsidRDefault="00965589" w:rsidP="009A122D"/>
        </w:tc>
        <w:tc>
          <w:tcPr>
            <w:tcW w:w="1576" w:type="dxa"/>
            <w:shd w:val="clear" w:color="auto" w:fill="E9E9E9"/>
          </w:tcPr>
          <w:p w14:paraId="7ECFFD3D" w14:textId="77777777" w:rsidR="00965589" w:rsidRPr="00BB5447" w:rsidRDefault="00965589" w:rsidP="009A122D"/>
        </w:tc>
        <w:tc>
          <w:tcPr>
            <w:tcW w:w="1573" w:type="dxa"/>
            <w:shd w:val="clear" w:color="auto" w:fill="E9E9E9"/>
          </w:tcPr>
          <w:p w14:paraId="0C32FEC1" w14:textId="77777777" w:rsidR="00965589" w:rsidRPr="00BB5447" w:rsidRDefault="00965589" w:rsidP="00733D68">
            <w:pPr>
              <w:spacing w:line="240" w:lineRule="auto"/>
              <w:rPr>
                <w:rFonts w:ascii="Montserrat" w:hAnsi="Montserrat"/>
              </w:rPr>
            </w:pPr>
          </w:p>
        </w:tc>
      </w:tr>
      <w:tr w:rsidR="00965589" w:rsidRPr="00BB5447" w14:paraId="615E57C6" w14:textId="77777777" w:rsidTr="00983A88">
        <w:tc>
          <w:tcPr>
            <w:tcW w:w="2835" w:type="dxa"/>
            <w:vMerge/>
            <w:shd w:val="clear" w:color="auto" w:fill="E4DEE8" w:themeFill="text2"/>
            <w:vAlign w:val="center"/>
          </w:tcPr>
          <w:p w14:paraId="52230EE0" w14:textId="77777777" w:rsidR="00965589" w:rsidRPr="00BB5447" w:rsidRDefault="00965589" w:rsidP="00327E07"/>
        </w:tc>
        <w:tc>
          <w:tcPr>
            <w:tcW w:w="680" w:type="dxa"/>
            <w:vMerge/>
            <w:shd w:val="clear" w:color="auto" w:fill="EA005D" w:themeFill="accent2"/>
          </w:tcPr>
          <w:p w14:paraId="25FE95AC" w14:textId="77777777" w:rsidR="00965589" w:rsidRPr="00BB5447" w:rsidRDefault="00965589" w:rsidP="00327E07"/>
        </w:tc>
        <w:tc>
          <w:tcPr>
            <w:tcW w:w="11622" w:type="dxa"/>
            <w:shd w:val="clear" w:color="auto" w:fill="E9E9E9"/>
            <w:vAlign w:val="center"/>
          </w:tcPr>
          <w:p w14:paraId="32C0A959" w14:textId="77777777" w:rsidR="00965589" w:rsidRPr="00BB5447" w:rsidRDefault="00965589" w:rsidP="009A122D">
            <w:pPr>
              <w:pStyle w:val="Bulletsindent"/>
            </w:pPr>
            <w:r w:rsidRPr="00BB5447">
              <w:t>The impacts of family violence on parenting capacity and the parent-child relationship.</w:t>
            </w:r>
          </w:p>
        </w:tc>
        <w:tc>
          <w:tcPr>
            <w:tcW w:w="1573" w:type="dxa"/>
            <w:shd w:val="clear" w:color="auto" w:fill="F4D0C9" w:themeFill="background2"/>
          </w:tcPr>
          <w:p w14:paraId="242D8836" w14:textId="77777777" w:rsidR="00965589" w:rsidRPr="00BB5447" w:rsidRDefault="00965589" w:rsidP="009A122D"/>
        </w:tc>
        <w:tc>
          <w:tcPr>
            <w:tcW w:w="1574" w:type="dxa"/>
            <w:shd w:val="clear" w:color="auto" w:fill="E9E9E9"/>
          </w:tcPr>
          <w:p w14:paraId="01CF4109" w14:textId="77777777" w:rsidR="00965589" w:rsidRPr="00BB5447" w:rsidRDefault="00965589" w:rsidP="009A122D"/>
        </w:tc>
        <w:tc>
          <w:tcPr>
            <w:tcW w:w="1576" w:type="dxa"/>
            <w:shd w:val="clear" w:color="auto" w:fill="E9E9E9"/>
          </w:tcPr>
          <w:p w14:paraId="06FE9957" w14:textId="77777777" w:rsidR="00965589" w:rsidRPr="00BB5447" w:rsidRDefault="00965589" w:rsidP="009A122D"/>
        </w:tc>
        <w:tc>
          <w:tcPr>
            <w:tcW w:w="1573" w:type="dxa"/>
            <w:shd w:val="clear" w:color="auto" w:fill="E9E9E9"/>
          </w:tcPr>
          <w:p w14:paraId="704D5261" w14:textId="77777777" w:rsidR="00965589" w:rsidRPr="00BB5447" w:rsidRDefault="00965589" w:rsidP="00733D68">
            <w:pPr>
              <w:spacing w:line="240" w:lineRule="auto"/>
              <w:rPr>
                <w:rFonts w:ascii="Montserrat" w:hAnsi="Montserrat"/>
              </w:rPr>
            </w:pPr>
          </w:p>
        </w:tc>
      </w:tr>
      <w:tr w:rsidR="00965589" w:rsidRPr="00BB5447" w14:paraId="274F10ED" w14:textId="77777777" w:rsidTr="00983A88">
        <w:tc>
          <w:tcPr>
            <w:tcW w:w="2835" w:type="dxa"/>
            <w:vMerge/>
            <w:shd w:val="clear" w:color="auto" w:fill="E4DEE8" w:themeFill="text2"/>
            <w:vAlign w:val="center"/>
          </w:tcPr>
          <w:p w14:paraId="50FA79F0" w14:textId="77777777" w:rsidR="00965589" w:rsidRPr="00BB5447" w:rsidRDefault="00965589" w:rsidP="00327E07"/>
        </w:tc>
        <w:tc>
          <w:tcPr>
            <w:tcW w:w="680" w:type="dxa"/>
            <w:vMerge/>
            <w:shd w:val="clear" w:color="auto" w:fill="EA005D" w:themeFill="accent2"/>
          </w:tcPr>
          <w:p w14:paraId="3424C8BA" w14:textId="77777777" w:rsidR="00965589" w:rsidRPr="00BB5447" w:rsidRDefault="00965589" w:rsidP="00327E07"/>
        </w:tc>
        <w:tc>
          <w:tcPr>
            <w:tcW w:w="11622" w:type="dxa"/>
            <w:shd w:val="clear" w:color="auto" w:fill="E9E9E9"/>
            <w:vAlign w:val="center"/>
          </w:tcPr>
          <w:p w14:paraId="02354790" w14:textId="77777777" w:rsidR="00965589" w:rsidRPr="00BB5447" w:rsidRDefault="00965589" w:rsidP="009A122D">
            <w:pPr>
              <w:pStyle w:val="Bulletsindent"/>
            </w:pPr>
            <w:r w:rsidRPr="00BB5447">
              <w:t>The harm children experience when exposed to family violence even if they do not directly witness it.</w:t>
            </w:r>
          </w:p>
        </w:tc>
        <w:tc>
          <w:tcPr>
            <w:tcW w:w="1573" w:type="dxa"/>
            <w:shd w:val="clear" w:color="auto" w:fill="F4D0C9" w:themeFill="background2"/>
            <w:vAlign w:val="center"/>
          </w:tcPr>
          <w:p w14:paraId="5107176F" w14:textId="77777777" w:rsidR="00965589" w:rsidRPr="00BB5447" w:rsidRDefault="00965589" w:rsidP="00733D68">
            <w:pPr>
              <w:spacing w:line="240" w:lineRule="auto"/>
              <w:jc w:val="center"/>
              <w:rPr>
                <w:rFonts w:ascii="Montserrat" w:hAnsi="Montserrat"/>
              </w:rPr>
            </w:pPr>
          </w:p>
        </w:tc>
        <w:tc>
          <w:tcPr>
            <w:tcW w:w="1574" w:type="dxa"/>
            <w:shd w:val="clear" w:color="auto" w:fill="E9E9E9"/>
          </w:tcPr>
          <w:p w14:paraId="181AD90B" w14:textId="77777777" w:rsidR="00965589" w:rsidRPr="00BB5447" w:rsidRDefault="00965589" w:rsidP="00733D68">
            <w:pPr>
              <w:spacing w:line="240" w:lineRule="auto"/>
              <w:rPr>
                <w:rFonts w:ascii="Montserrat" w:hAnsi="Montserrat"/>
              </w:rPr>
            </w:pPr>
          </w:p>
        </w:tc>
        <w:tc>
          <w:tcPr>
            <w:tcW w:w="1576" w:type="dxa"/>
            <w:shd w:val="clear" w:color="auto" w:fill="E9E9E9"/>
          </w:tcPr>
          <w:p w14:paraId="59052BB3" w14:textId="77777777" w:rsidR="00965589" w:rsidRPr="00BB5447" w:rsidRDefault="00965589" w:rsidP="00733D68">
            <w:pPr>
              <w:spacing w:line="240" w:lineRule="auto"/>
              <w:rPr>
                <w:rFonts w:ascii="Montserrat" w:hAnsi="Montserrat"/>
              </w:rPr>
            </w:pPr>
          </w:p>
        </w:tc>
        <w:tc>
          <w:tcPr>
            <w:tcW w:w="1573" w:type="dxa"/>
            <w:shd w:val="clear" w:color="auto" w:fill="E9E9E9"/>
          </w:tcPr>
          <w:p w14:paraId="366A4E6A" w14:textId="77777777" w:rsidR="00965589" w:rsidRPr="00BB5447" w:rsidRDefault="00965589" w:rsidP="00733D68">
            <w:pPr>
              <w:spacing w:line="240" w:lineRule="auto"/>
              <w:rPr>
                <w:rFonts w:ascii="Montserrat" w:hAnsi="Montserrat"/>
              </w:rPr>
            </w:pPr>
          </w:p>
        </w:tc>
      </w:tr>
      <w:tr w:rsidR="00965589" w:rsidRPr="00BB5447" w14:paraId="06E1F51B" w14:textId="77777777" w:rsidTr="00983A88">
        <w:tc>
          <w:tcPr>
            <w:tcW w:w="2835" w:type="dxa"/>
            <w:vMerge/>
            <w:shd w:val="clear" w:color="auto" w:fill="E4DEE8" w:themeFill="text2"/>
            <w:vAlign w:val="center"/>
          </w:tcPr>
          <w:p w14:paraId="51A2CDD4" w14:textId="77777777" w:rsidR="00965589" w:rsidRPr="00BB5447" w:rsidRDefault="00965589" w:rsidP="00327E07"/>
        </w:tc>
        <w:tc>
          <w:tcPr>
            <w:tcW w:w="680" w:type="dxa"/>
            <w:vMerge/>
            <w:shd w:val="clear" w:color="auto" w:fill="EA005D" w:themeFill="accent2"/>
          </w:tcPr>
          <w:p w14:paraId="6DBF2B7C" w14:textId="77777777" w:rsidR="00965589" w:rsidRPr="00BB5447" w:rsidRDefault="00965589" w:rsidP="00327E07"/>
        </w:tc>
        <w:tc>
          <w:tcPr>
            <w:tcW w:w="11622" w:type="dxa"/>
            <w:shd w:val="clear" w:color="auto" w:fill="E9E9E9"/>
            <w:vAlign w:val="center"/>
          </w:tcPr>
          <w:p w14:paraId="59F41C59" w14:textId="77777777" w:rsidR="00965589" w:rsidRPr="00BB5447" w:rsidRDefault="00965589" w:rsidP="00546E19">
            <w:pPr>
              <w:pStyle w:val="Bulletsindent"/>
            </w:pPr>
            <w:r w:rsidRPr="00BB5447">
              <w:t>The need for children and young people to maintain safe relationships with protective parents/caregivers, siblings, family, whānau and other adults.</w:t>
            </w:r>
          </w:p>
        </w:tc>
        <w:tc>
          <w:tcPr>
            <w:tcW w:w="1573" w:type="dxa"/>
            <w:shd w:val="clear" w:color="auto" w:fill="F4D0C9" w:themeFill="background2"/>
          </w:tcPr>
          <w:p w14:paraId="04F0562E" w14:textId="77777777" w:rsidR="00965589" w:rsidRPr="00BB5447" w:rsidRDefault="00965589" w:rsidP="00546E19"/>
        </w:tc>
        <w:tc>
          <w:tcPr>
            <w:tcW w:w="1574" w:type="dxa"/>
            <w:shd w:val="clear" w:color="auto" w:fill="E9E9E9"/>
          </w:tcPr>
          <w:p w14:paraId="1326E001" w14:textId="77777777" w:rsidR="00965589" w:rsidRPr="00BB5447" w:rsidRDefault="00965589" w:rsidP="00546E19"/>
        </w:tc>
        <w:tc>
          <w:tcPr>
            <w:tcW w:w="1576" w:type="dxa"/>
            <w:shd w:val="clear" w:color="auto" w:fill="E9E9E9"/>
          </w:tcPr>
          <w:p w14:paraId="556C502B" w14:textId="77777777" w:rsidR="00965589" w:rsidRPr="00BB5447" w:rsidRDefault="00965589" w:rsidP="00546E19"/>
        </w:tc>
        <w:tc>
          <w:tcPr>
            <w:tcW w:w="1573" w:type="dxa"/>
            <w:shd w:val="clear" w:color="auto" w:fill="E9E9E9"/>
          </w:tcPr>
          <w:p w14:paraId="374C583D" w14:textId="77777777" w:rsidR="00965589" w:rsidRPr="00BB5447" w:rsidRDefault="00965589" w:rsidP="00546E19"/>
        </w:tc>
      </w:tr>
      <w:tr w:rsidR="00965589" w:rsidRPr="00BB5447" w14:paraId="067F26BC" w14:textId="77777777" w:rsidTr="00983A88">
        <w:tc>
          <w:tcPr>
            <w:tcW w:w="2835" w:type="dxa"/>
            <w:vMerge/>
            <w:shd w:val="clear" w:color="auto" w:fill="E4DEE8" w:themeFill="text2"/>
            <w:vAlign w:val="center"/>
          </w:tcPr>
          <w:p w14:paraId="6E8FBC2F" w14:textId="77777777" w:rsidR="00965589" w:rsidRPr="00BB5447" w:rsidRDefault="00965589" w:rsidP="00327E07"/>
        </w:tc>
        <w:tc>
          <w:tcPr>
            <w:tcW w:w="680" w:type="dxa"/>
            <w:vMerge/>
            <w:tcBorders>
              <w:bottom w:val="single" w:sz="24" w:space="0" w:color="FFFFFF" w:themeColor="background1"/>
            </w:tcBorders>
            <w:shd w:val="clear" w:color="auto" w:fill="EA005D" w:themeFill="accent2"/>
          </w:tcPr>
          <w:p w14:paraId="1B33472B" w14:textId="77777777" w:rsidR="00965589" w:rsidRPr="00BB5447" w:rsidRDefault="00965589" w:rsidP="00327E07"/>
        </w:tc>
        <w:tc>
          <w:tcPr>
            <w:tcW w:w="11622" w:type="dxa"/>
            <w:shd w:val="clear" w:color="auto" w:fill="E9E9E9"/>
            <w:vAlign w:val="center"/>
          </w:tcPr>
          <w:p w14:paraId="193E0C46" w14:textId="77777777" w:rsidR="00965589" w:rsidRPr="00BB5447" w:rsidRDefault="00965589" w:rsidP="00546E19">
            <w:pPr>
              <w:pStyle w:val="Bullets"/>
            </w:pPr>
            <w:r w:rsidRPr="00BB5447">
              <w:t>Recognises the different dynamics of family violence that may be experienced by children and young people.</w:t>
            </w:r>
          </w:p>
        </w:tc>
        <w:tc>
          <w:tcPr>
            <w:tcW w:w="1573" w:type="dxa"/>
            <w:shd w:val="clear" w:color="auto" w:fill="F4D0C9" w:themeFill="background2"/>
          </w:tcPr>
          <w:p w14:paraId="7C699020" w14:textId="77777777" w:rsidR="00965589" w:rsidRPr="00BB5447" w:rsidRDefault="00965589" w:rsidP="00546E19"/>
        </w:tc>
        <w:tc>
          <w:tcPr>
            <w:tcW w:w="1574" w:type="dxa"/>
            <w:shd w:val="clear" w:color="auto" w:fill="E9E9E9"/>
          </w:tcPr>
          <w:p w14:paraId="78CB0C64" w14:textId="77777777" w:rsidR="00965589" w:rsidRPr="00BB5447" w:rsidRDefault="00965589" w:rsidP="00546E19"/>
        </w:tc>
        <w:tc>
          <w:tcPr>
            <w:tcW w:w="1576" w:type="dxa"/>
            <w:shd w:val="clear" w:color="auto" w:fill="E9E9E9"/>
          </w:tcPr>
          <w:p w14:paraId="20A74068" w14:textId="77777777" w:rsidR="00965589" w:rsidRPr="00BB5447" w:rsidRDefault="00965589" w:rsidP="00546E19"/>
        </w:tc>
        <w:tc>
          <w:tcPr>
            <w:tcW w:w="1573" w:type="dxa"/>
            <w:shd w:val="clear" w:color="auto" w:fill="E9E9E9"/>
          </w:tcPr>
          <w:p w14:paraId="4B5E94CC" w14:textId="77777777" w:rsidR="00965589" w:rsidRPr="00BB5447" w:rsidRDefault="00965589" w:rsidP="00546E19"/>
        </w:tc>
      </w:tr>
      <w:tr w:rsidR="00965589" w:rsidRPr="00BB5447" w14:paraId="44C6C7DA" w14:textId="77777777" w:rsidTr="00983A88">
        <w:tc>
          <w:tcPr>
            <w:tcW w:w="2835" w:type="dxa"/>
            <w:vMerge/>
            <w:shd w:val="clear" w:color="auto" w:fill="E4DEE8" w:themeFill="text2"/>
            <w:vAlign w:val="center"/>
          </w:tcPr>
          <w:p w14:paraId="5F8FB91D" w14:textId="77777777" w:rsidR="00965589" w:rsidRPr="00BB5447" w:rsidRDefault="00965589" w:rsidP="00327E07"/>
        </w:tc>
        <w:tc>
          <w:tcPr>
            <w:tcW w:w="680" w:type="dxa"/>
            <w:tcBorders>
              <w:bottom w:val="single" w:sz="24" w:space="0" w:color="FFFFFF" w:themeColor="background1"/>
            </w:tcBorders>
            <w:shd w:val="clear" w:color="auto" w:fill="D44327" w:themeFill="accent3"/>
          </w:tcPr>
          <w:p w14:paraId="27BD7A68" w14:textId="77777777" w:rsidR="00965589" w:rsidRPr="00BB5447" w:rsidRDefault="00965589" w:rsidP="00327E07"/>
        </w:tc>
        <w:tc>
          <w:tcPr>
            <w:tcW w:w="11622" w:type="dxa"/>
            <w:shd w:val="clear" w:color="auto" w:fill="E9E9E9"/>
            <w:vAlign w:val="center"/>
          </w:tcPr>
          <w:p w14:paraId="2B0DBEB3" w14:textId="77777777" w:rsidR="00965589" w:rsidRPr="00BB5447" w:rsidRDefault="00965589" w:rsidP="00546E19">
            <w:pPr>
              <w:pStyle w:val="Bullets"/>
            </w:pPr>
            <w:r w:rsidRPr="00BB5447">
              <w:t xml:space="preserve">Understands the range of specialist family violence services and agencies available to children and young people. </w:t>
            </w:r>
          </w:p>
        </w:tc>
        <w:tc>
          <w:tcPr>
            <w:tcW w:w="1573" w:type="dxa"/>
            <w:shd w:val="clear" w:color="auto" w:fill="F4D0C9" w:themeFill="background2"/>
          </w:tcPr>
          <w:p w14:paraId="4959A77A" w14:textId="77777777" w:rsidR="00965589" w:rsidRPr="00BB5447" w:rsidRDefault="00965589" w:rsidP="00546E19"/>
        </w:tc>
        <w:tc>
          <w:tcPr>
            <w:tcW w:w="1574" w:type="dxa"/>
            <w:shd w:val="clear" w:color="auto" w:fill="E9E9E9"/>
          </w:tcPr>
          <w:p w14:paraId="0F7AD3FB" w14:textId="77777777" w:rsidR="00965589" w:rsidRPr="00BB5447" w:rsidRDefault="00965589" w:rsidP="00546E19"/>
        </w:tc>
        <w:tc>
          <w:tcPr>
            <w:tcW w:w="1576" w:type="dxa"/>
            <w:shd w:val="clear" w:color="auto" w:fill="E9E9E9"/>
          </w:tcPr>
          <w:p w14:paraId="762303CB" w14:textId="77777777" w:rsidR="00965589" w:rsidRPr="00BB5447" w:rsidRDefault="00965589" w:rsidP="00546E19"/>
        </w:tc>
        <w:tc>
          <w:tcPr>
            <w:tcW w:w="1573" w:type="dxa"/>
            <w:shd w:val="clear" w:color="auto" w:fill="E9E9E9"/>
          </w:tcPr>
          <w:p w14:paraId="38558B1E" w14:textId="77777777" w:rsidR="00965589" w:rsidRPr="00BB5447" w:rsidRDefault="00965589" w:rsidP="00546E19"/>
        </w:tc>
      </w:tr>
      <w:tr w:rsidR="00965589" w:rsidRPr="00BB5447" w14:paraId="4A5FD8F2" w14:textId="77777777" w:rsidTr="00983A88">
        <w:tc>
          <w:tcPr>
            <w:tcW w:w="2835" w:type="dxa"/>
            <w:vMerge w:val="restart"/>
            <w:shd w:val="clear" w:color="auto" w:fill="E4DEE8" w:themeFill="text2"/>
            <w:vAlign w:val="center"/>
          </w:tcPr>
          <w:p w14:paraId="586520C5" w14:textId="77777777" w:rsidR="00965589" w:rsidRPr="00BB5447" w:rsidRDefault="00965589" w:rsidP="00327E07">
            <w:r w:rsidRPr="00BB5447">
              <w:t>Older people</w:t>
            </w:r>
          </w:p>
        </w:tc>
        <w:tc>
          <w:tcPr>
            <w:tcW w:w="680" w:type="dxa"/>
            <w:vMerge w:val="restart"/>
            <w:shd w:val="clear" w:color="auto" w:fill="4B2366" w:themeFill="accent1"/>
          </w:tcPr>
          <w:p w14:paraId="3AA712E3" w14:textId="77777777" w:rsidR="00965589" w:rsidRPr="00BB5447" w:rsidRDefault="00965589" w:rsidP="00327E07"/>
        </w:tc>
        <w:tc>
          <w:tcPr>
            <w:tcW w:w="11622" w:type="dxa"/>
            <w:shd w:val="clear" w:color="auto" w:fill="E9E9E9"/>
            <w:vAlign w:val="center"/>
          </w:tcPr>
          <w:p w14:paraId="368C68D4" w14:textId="77777777" w:rsidR="00965589" w:rsidRPr="00BB5447" w:rsidRDefault="00965589" w:rsidP="00546E19">
            <w:pPr>
              <w:pStyle w:val="Bullets"/>
            </w:pPr>
            <w:r w:rsidRPr="00BB5447">
              <w:t>Demonstrates understanding of:</w:t>
            </w:r>
          </w:p>
          <w:p w14:paraId="439E691A" w14:textId="77777777" w:rsidR="00965589" w:rsidRPr="00BB5447" w:rsidRDefault="00965589" w:rsidP="00546E19">
            <w:pPr>
              <w:pStyle w:val="Bulletsindent"/>
            </w:pPr>
            <w:r w:rsidRPr="00BB5447">
              <w:t>The diversity of older people’s experiences and needs.</w:t>
            </w:r>
          </w:p>
        </w:tc>
        <w:tc>
          <w:tcPr>
            <w:tcW w:w="1573" w:type="dxa"/>
            <w:shd w:val="clear" w:color="auto" w:fill="F4D0C9" w:themeFill="background2"/>
          </w:tcPr>
          <w:p w14:paraId="2F32ED5A" w14:textId="77777777" w:rsidR="00965589" w:rsidRPr="00BB5447" w:rsidRDefault="00965589" w:rsidP="00546E19"/>
        </w:tc>
        <w:tc>
          <w:tcPr>
            <w:tcW w:w="1574" w:type="dxa"/>
            <w:shd w:val="clear" w:color="auto" w:fill="E9E9E9"/>
          </w:tcPr>
          <w:p w14:paraId="4FC8668B" w14:textId="77777777" w:rsidR="00965589" w:rsidRPr="00BB5447" w:rsidRDefault="00965589" w:rsidP="00546E19"/>
        </w:tc>
        <w:tc>
          <w:tcPr>
            <w:tcW w:w="1576" w:type="dxa"/>
            <w:shd w:val="clear" w:color="auto" w:fill="E9E9E9"/>
          </w:tcPr>
          <w:p w14:paraId="5612BBF6" w14:textId="77777777" w:rsidR="00965589" w:rsidRPr="00BB5447" w:rsidRDefault="00965589" w:rsidP="00546E19"/>
        </w:tc>
        <w:tc>
          <w:tcPr>
            <w:tcW w:w="1573" w:type="dxa"/>
            <w:shd w:val="clear" w:color="auto" w:fill="E9E9E9"/>
          </w:tcPr>
          <w:p w14:paraId="27C1A190" w14:textId="77777777" w:rsidR="00965589" w:rsidRPr="00BB5447" w:rsidRDefault="00965589" w:rsidP="00546E19"/>
        </w:tc>
      </w:tr>
      <w:tr w:rsidR="00965589" w:rsidRPr="00BB5447" w14:paraId="0FDD3733" w14:textId="77777777" w:rsidTr="00983A88">
        <w:tc>
          <w:tcPr>
            <w:tcW w:w="2835" w:type="dxa"/>
            <w:vMerge/>
            <w:shd w:val="clear" w:color="auto" w:fill="E4DEE8" w:themeFill="text2"/>
            <w:vAlign w:val="center"/>
          </w:tcPr>
          <w:p w14:paraId="14027611" w14:textId="77777777" w:rsidR="00965589" w:rsidRPr="00BB5447" w:rsidRDefault="00965589" w:rsidP="00327E07"/>
        </w:tc>
        <w:tc>
          <w:tcPr>
            <w:tcW w:w="680" w:type="dxa"/>
            <w:vMerge/>
            <w:shd w:val="clear" w:color="auto" w:fill="4B2366" w:themeFill="accent1"/>
          </w:tcPr>
          <w:p w14:paraId="3D782A17" w14:textId="77777777" w:rsidR="00965589" w:rsidRPr="00BB5447" w:rsidRDefault="00965589" w:rsidP="00327E07"/>
        </w:tc>
        <w:tc>
          <w:tcPr>
            <w:tcW w:w="11622" w:type="dxa"/>
            <w:shd w:val="clear" w:color="auto" w:fill="E9E9E9"/>
            <w:vAlign w:val="center"/>
          </w:tcPr>
          <w:p w14:paraId="45F38BDF" w14:textId="77777777" w:rsidR="00965589" w:rsidRPr="00BB5447" w:rsidRDefault="00965589" w:rsidP="00546E19">
            <w:pPr>
              <w:pStyle w:val="Bulletsindent"/>
            </w:pPr>
            <w:r w:rsidRPr="00BB5447">
              <w:t>How personal beliefs and values in relation to older people shapes practice.</w:t>
            </w:r>
          </w:p>
        </w:tc>
        <w:tc>
          <w:tcPr>
            <w:tcW w:w="1573" w:type="dxa"/>
            <w:shd w:val="clear" w:color="auto" w:fill="F4D0C9" w:themeFill="background2"/>
          </w:tcPr>
          <w:p w14:paraId="2B49C9D9" w14:textId="77777777" w:rsidR="00965589" w:rsidRPr="00BB5447" w:rsidRDefault="00965589" w:rsidP="00546E19"/>
        </w:tc>
        <w:tc>
          <w:tcPr>
            <w:tcW w:w="1574" w:type="dxa"/>
            <w:shd w:val="clear" w:color="auto" w:fill="E9E9E9"/>
          </w:tcPr>
          <w:p w14:paraId="48D14985" w14:textId="77777777" w:rsidR="00965589" w:rsidRPr="00BB5447" w:rsidRDefault="00965589" w:rsidP="00546E19"/>
        </w:tc>
        <w:tc>
          <w:tcPr>
            <w:tcW w:w="1576" w:type="dxa"/>
            <w:shd w:val="clear" w:color="auto" w:fill="E9E9E9"/>
          </w:tcPr>
          <w:p w14:paraId="1FFE5C4B" w14:textId="77777777" w:rsidR="00965589" w:rsidRPr="00BB5447" w:rsidRDefault="00965589" w:rsidP="00546E19"/>
        </w:tc>
        <w:tc>
          <w:tcPr>
            <w:tcW w:w="1573" w:type="dxa"/>
            <w:shd w:val="clear" w:color="auto" w:fill="E9E9E9"/>
          </w:tcPr>
          <w:p w14:paraId="7C276F13" w14:textId="77777777" w:rsidR="00965589" w:rsidRPr="00BB5447" w:rsidRDefault="00965589" w:rsidP="00546E19"/>
        </w:tc>
      </w:tr>
      <w:tr w:rsidR="00965589" w:rsidRPr="00BB5447" w14:paraId="4D95FE73" w14:textId="77777777" w:rsidTr="00983A88">
        <w:tc>
          <w:tcPr>
            <w:tcW w:w="2835" w:type="dxa"/>
            <w:vMerge/>
            <w:shd w:val="clear" w:color="auto" w:fill="E4DEE8" w:themeFill="text2"/>
            <w:vAlign w:val="center"/>
          </w:tcPr>
          <w:p w14:paraId="43E934C3" w14:textId="77777777" w:rsidR="00965589" w:rsidRPr="00BB5447" w:rsidRDefault="00965589" w:rsidP="00327E07"/>
        </w:tc>
        <w:tc>
          <w:tcPr>
            <w:tcW w:w="680" w:type="dxa"/>
            <w:vMerge/>
            <w:tcBorders>
              <w:bottom w:val="single" w:sz="24" w:space="0" w:color="FFFFFF" w:themeColor="background1"/>
            </w:tcBorders>
            <w:shd w:val="clear" w:color="auto" w:fill="4B2366" w:themeFill="accent1"/>
          </w:tcPr>
          <w:p w14:paraId="6499F807" w14:textId="77777777" w:rsidR="00965589" w:rsidRPr="00BB5447" w:rsidRDefault="00965589" w:rsidP="00327E07"/>
        </w:tc>
        <w:tc>
          <w:tcPr>
            <w:tcW w:w="11622" w:type="dxa"/>
            <w:shd w:val="clear" w:color="auto" w:fill="E9E9E9"/>
            <w:vAlign w:val="center"/>
          </w:tcPr>
          <w:p w14:paraId="01CD008F" w14:textId="77777777" w:rsidR="00965589" w:rsidRPr="00BB5447" w:rsidRDefault="00965589" w:rsidP="00546E19">
            <w:pPr>
              <w:pStyle w:val="Bulletsindent"/>
            </w:pPr>
            <w:r w:rsidRPr="00BB5447">
              <w:t>Societal attitudes and behaviours that discriminate towards older people.</w:t>
            </w:r>
          </w:p>
        </w:tc>
        <w:tc>
          <w:tcPr>
            <w:tcW w:w="1573" w:type="dxa"/>
            <w:shd w:val="clear" w:color="auto" w:fill="F4D0C9" w:themeFill="background2"/>
          </w:tcPr>
          <w:p w14:paraId="309B2386" w14:textId="77777777" w:rsidR="00965589" w:rsidRPr="00BB5447" w:rsidRDefault="00965589" w:rsidP="00546E19"/>
        </w:tc>
        <w:tc>
          <w:tcPr>
            <w:tcW w:w="1574" w:type="dxa"/>
            <w:shd w:val="clear" w:color="auto" w:fill="E9E9E9"/>
          </w:tcPr>
          <w:p w14:paraId="4AAEA0A6" w14:textId="77777777" w:rsidR="00965589" w:rsidRPr="00BB5447" w:rsidRDefault="00965589" w:rsidP="00546E19"/>
        </w:tc>
        <w:tc>
          <w:tcPr>
            <w:tcW w:w="1576" w:type="dxa"/>
            <w:shd w:val="clear" w:color="auto" w:fill="E9E9E9"/>
          </w:tcPr>
          <w:p w14:paraId="2855F066" w14:textId="77777777" w:rsidR="00965589" w:rsidRPr="00BB5447" w:rsidRDefault="00965589" w:rsidP="00546E19"/>
        </w:tc>
        <w:tc>
          <w:tcPr>
            <w:tcW w:w="1573" w:type="dxa"/>
            <w:shd w:val="clear" w:color="auto" w:fill="E9E9E9"/>
          </w:tcPr>
          <w:p w14:paraId="03F448B5" w14:textId="77777777" w:rsidR="00965589" w:rsidRPr="00BB5447" w:rsidRDefault="00965589" w:rsidP="00546E19"/>
        </w:tc>
      </w:tr>
      <w:tr w:rsidR="00965589" w:rsidRPr="00BB5447" w14:paraId="0185B122" w14:textId="77777777" w:rsidTr="00983A88">
        <w:tc>
          <w:tcPr>
            <w:tcW w:w="2835" w:type="dxa"/>
            <w:vMerge/>
            <w:shd w:val="clear" w:color="auto" w:fill="E4DEE8" w:themeFill="text2"/>
            <w:vAlign w:val="center"/>
          </w:tcPr>
          <w:p w14:paraId="18EA2680" w14:textId="77777777" w:rsidR="00965589" w:rsidRPr="00BB5447" w:rsidRDefault="00965589" w:rsidP="00327E07"/>
        </w:tc>
        <w:tc>
          <w:tcPr>
            <w:tcW w:w="680" w:type="dxa"/>
            <w:vMerge w:val="restart"/>
            <w:shd w:val="clear" w:color="auto" w:fill="EA005D" w:themeFill="accent2"/>
          </w:tcPr>
          <w:p w14:paraId="69D3B478" w14:textId="77777777" w:rsidR="00965589" w:rsidRPr="00BB5447" w:rsidRDefault="00965589" w:rsidP="00327E07"/>
        </w:tc>
        <w:tc>
          <w:tcPr>
            <w:tcW w:w="11622" w:type="dxa"/>
            <w:shd w:val="clear" w:color="auto" w:fill="E9E9E9"/>
            <w:vAlign w:val="center"/>
          </w:tcPr>
          <w:p w14:paraId="79BF53BB" w14:textId="22EC981C" w:rsidR="00965589" w:rsidRPr="00BB5447" w:rsidRDefault="00965589" w:rsidP="00546E19">
            <w:pPr>
              <w:pStyle w:val="Bulletsindent"/>
            </w:pPr>
            <w:r w:rsidRPr="00BB5447">
              <w:t>Some forms of family violence that are outside the gendered dynamic of family (e.g.</w:t>
            </w:r>
            <w:r w:rsidR="00FA144A">
              <w:t>,</w:t>
            </w:r>
            <w:r w:rsidRPr="00BB5447">
              <w:t xml:space="preserve"> abuse experienced by older adults).</w:t>
            </w:r>
          </w:p>
        </w:tc>
        <w:tc>
          <w:tcPr>
            <w:tcW w:w="1573" w:type="dxa"/>
            <w:shd w:val="clear" w:color="auto" w:fill="F4D0C9" w:themeFill="background2"/>
          </w:tcPr>
          <w:p w14:paraId="3BFC1B9A" w14:textId="77777777" w:rsidR="00965589" w:rsidRPr="00BB5447" w:rsidRDefault="00965589" w:rsidP="00546E19"/>
        </w:tc>
        <w:tc>
          <w:tcPr>
            <w:tcW w:w="1574" w:type="dxa"/>
            <w:shd w:val="clear" w:color="auto" w:fill="E9E9E9"/>
          </w:tcPr>
          <w:p w14:paraId="51BBC7B9" w14:textId="77777777" w:rsidR="00965589" w:rsidRPr="00BB5447" w:rsidRDefault="00965589" w:rsidP="00546E19"/>
        </w:tc>
        <w:tc>
          <w:tcPr>
            <w:tcW w:w="1576" w:type="dxa"/>
            <w:shd w:val="clear" w:color="auto" w:fill="E9E9E9"/>
          </w:tcPr>
          <w:p w14:paraId="2BE9E9D0" w14:textId="77777777" w:rsidR="00965589" w:rsidRPr="00BB5447" w:rsidRDefault="00965589" w:rsidP="00546E19"/>
        </w:tc>
        <w:tc>
          <w:tcPr>
            <w:tcW w:w="1573" w:type="dxa"/>
            <w:shd w:val="clear" w:color="auto" w:fill="E9E9E9"/>
          </w:tcPr>
          <w:p w14:paraId="47BB8FBA" w14:textId="77777777" w:rsidR="00965589" w:rsidRPr="00BB5447" w:rsidRDefault="00965589" w:rsidP="00546E19"/>
        </w:tc>
      </w:tr>
      <w:tr w:rsidR="00965589" w:rsidRPr="00BB5447" w14:paraId="78A3E524" w14:textId="77777777" w:rsidTr="00983A88">
        <w:tc>
          <w:tcPr>
            <w:tcW w:w="2835" w:type="dxa"/>
            <w:vMerge/>
            <w:shd w:val="clear" w:color="auto" w:fill="E4DEE8" w:themeFill="text2"/>
            <w:vAlign w:val="center"/>
          </w:tcPr>
          <w:p w14:paraId="0ABD7F6F" w14:textId="77777777" w:rsidR="00965589" w:rsidRPr="00BB5447" w:rsidRDefault="00965589" w:rsidP="00327E07"/>
        </w:tc>
        <w:tc>
          <w:tcPr>
            <w:tcW w:w="680" w:type="dxa"/>
            <w:vMerge/>
            <w:shd w:val="clear" w:color="auto" w:fill="EA005D" w:themeFill="accent2"/>
          </w:tcPr>
          <w:p w14:paraId="22CE69ED" w14:textId="77777777" w:rsidR="00965589" w:rsidRPr="00BB5447" w:rsidRDefault="00965589" w:rsidP="00327E07"/>
        </w:tc>
        <w:tc>
          <w:tcPr>
            <w:tcW w:w="11622" w:type="dxa"/>
            <w:shd w:val="clear" w:color="auto" w:fill="E9E9E9"/>
            <w:vAlign w:val="center"/>
          </w:tcPr>
          <w:p w14:paraId="63C274D2" w14:textId="77777777" w:rsidR="00965589" w:rsidRPr="00BB5447" w:rsidRDefault="00965589" w:rsidP="00546E19">
            <w:pPr>
              <w:pStyle w:val="Bulletsindent"/>
            </w:pPr>
            <w:r w:rsidRPr="00BB5447">
              <w:t>Societal norms, attitudes and myths that render older adults who experience sexual harm invisible.</w:t>
            </w:r>
          </w:p>
        </w:tc>
        <w:tc>
          <w:tcPr>
            <w:tcW w:w="1573" w:type="dxa"/>
            <w:shd w:val="clear" w:color="auto" w:fill="F4D0C9" w:themeFill="background2"/>
          </w:tcPr>
          <w:p w14:paraId="36088736" w14:textId="77777777" w:rsidR="00965589" w:rsidRPr="00BB5447" w:rsidRDefault="00965589" w:rsidP="00546E19"/>
        </w:tc>
        <w:tc>
          <w:tcPr>
            <w:tcW w:w="1574" w:type="dxa"/>
            <w:shd w:val="clear" w:color="auto" w:fill="E9E9E9"/>
          </w:tcPr>
          <w:p w14:paraId="0038042E" w14:textId="77777777" w:rsidR="00965589" w:rsidRPr="00BB5447" w:rsidRDefault="00965589" w:rsidP="00546E19"/>
        </w:tc>
        <w:tc>
          <w:tcPr>
            <w:tcW w:w="1576" w:type="dxa"/>
            <w:shd w:val="clear" w:color="auto" w:fill="E9E9E9"/>
          </w:tcPr>
          <w:p w14:paraId="0004F8DC" w14:textId="77777777" w:rsidR="00965589" w:rsidRPr="00BB5447" w:rsidRDefault="00965589" w:rsidP="00546E19"/>
        </w:tc>
        <w:tc>
          <w:tcPr>
            <w:tcW w:w="1573" w:type="dxa"/>
            <w:shd w:val="clear" w:color="auto" w:fill="E9E9E9"/>
          </w:tcPr>
          <w:p w14:paraId="59CBC07A" w14:textId="77777777" w:rsidR="00965589" w:rsidRPr="00BB5447" w:rsidRDefault="00965589" w:rsidP="00546E19"/>
        </w:tc>
      </w:tr>
      <w:tr w:rsidR="00965589" w:rsidRPr="00BB5447" w14:paraId="696BF296" w14:textId="77777777" w:rsidTr="00983A88">
        <w:tc>
          <w:tcPr>
            <w:tcW w:w="2835" w:type="dxa"/>
            <w:vMerge/>
            <w:shd w:val="clear" w:color="auto" w:fill="E4DEE8" w:themeFill="text2"/>
            <w:vAlign w:val="center"/>
          </w:tcPr>
          <w:p w14:paraId="3EE600F1" w14:textId="77777777" w:rsidR="00965589" w:rsidRPr="00BB5447" w:rsidRDefault="00965589" w:rsidP="00327E07"/>
        </w:tc>
        <w:tc>
          <w:tcPr>
            <w:tcW w:w="680" w:type="dxa"/>
            <w:vMerge/>
            <w:tcBorders>
              <w:bottom w:val="single" w:sz="24" w:space="0" w:color="FFFFFF" w:themeColor="background1"/>
            </w:tcBorders>
            <w:shd w:val="clear" w:color="auto" w:fill="EA005D" w:themeFill="accent2"/>
          </w:tcPr>
          <w:p w14:paraId="18BEF36C" w14:textId="77777777" w:rsidR="00965589" w:rsidRPr="00BB5447" w:rsidRDefault="00965589" w:rsidP="00327E07"/>
        </w:tc>
        <w:tc>
          <w:tcPr>
            <w:tcW w:w="11622" w:type="dxa"/>
            <w:shd w:val="clear" w:color="auto" w:fill="E9E9E9"/>
            <w:vAlign w:val="center"/>
          </w:tcPr>
          <w:p w14:paraId="708D2FDA" w14:textId="77777777" w:rsidR="00965589" w:rsidRPr="00BB5447" w:rsidRDefault="00965589" w:rsidP="00546E19">
            <w:pPr>
              <w:pStyle w:val="Bullets"/>
            </w:pPr>
            <w:r w:rsidRPr="00BB5447">
              <w:t>Recognises different dynamics of family violence that may be experienced by older people, including violence and neglect from children and carers.</w:t>
            </w:r>
          </w:p>
        </w:tc>
        <w:tc>
          <w:tcPr>
            <w:tcW w:w="1573" w:type="dxa"/>
            <w:shd w:val="clear" w:color="auto" w:fill="F4D0C9" w:themeFill="background2"/>
          </w:tcPr>
          <w:p w14:paraId="7371B22E" w14:textId="77777777" w:rsidR="00965589" w:rsidRPr="00BB5447" w:rsidRDefault="00965589" w:rsidP="00546E19"/>
        </w:tc>
        <w:tc>
          <w:tcPr>
            <w:tcW w:w="1574" w:type="dxa"/>
            <w:shd w:val="clear" w:color="auto" w:fill="E9E9E9"/>
          </w:tcPr>
          <w:p w14:paraId="6BCD95CE" w14:textId="77777777" w:rsidR="00965589" w:rsidRPr="00BB5447" w:rsidRDefault="00965589" w:rsidP="00546E19"/>
        </w:tc>
        <w:tc>
          <w:tcPr>
            <w:tcW w:w="1576" w:type="dxa"/>
            <w:shd w:val="clear" w:color="auto" w:fill="E9E9E9"/>
          </w:tcPr>
          <w:p w14:paraId="48F8ECDB" w14:textId="77777777" w:rsidR="00965589" w:rsidRPr="00BB5447" w:rsidRDefault="00965589" w:rsidP="00546E19"/>
        </w:tc>
        <w:tc>
          <w:tcPr>
            <w:tcW w:w="1573" w:type="dxa"/>
            <w:shd w:val="clear" w:color="auto" w:fill="E9E9E9"/>
          </w:tcPr>
          <w:p w14:paraId="10A3727D" w14:textId="77777777" w:rsidR="00965589" w:rsidRPr="00BB5447" w:rsidRDefault="00965589" w:rsidP="00546E19"/>
        </w:tc>
      </w:tr>
      <w:tr w:rsidR="00965589" w:rsidRPr="00BB5447" w14:paraId="504FA952" w14:textId="77777777" w:rsidTr="00983A88">
        <w:tc>
          <w:tcPr>
            <w:tcW w:w="2835" w:type="dxa"/>
            <w:vMerge/>
            <w:shd w:val="clear" w:color="auto" w:fill="E4DEE8" w:themeFill="text2"/>
            <w:vAlign w:val="center"/>
          </w:tcPr>
          <w:p w14:paraId="3B564E9A" w14:textId="77777777" w:rsidR="00965589" w:rsidRPr="00BB5447" w:rsidRDefault="00965589" w:rsidP="00327E07"/>
        </w:tc>
        <w:tc>
          <w:tcPr>
            <w:tcW w:w="680" w:type="dxa"/>
            <w:tcBorders>
              <w:bottom w:val="single" w:sz="24" w:space="0" w:color="FFFFFF" w:themeColor="background1"/>
            </w:tcBorders>
            <w:shd w:val="clear" w:color="auto" w:fill="D44327" w:themeFill="accent3"/>
          </w:tcPr>
          <w:p w14:paraId="79124594" w14:textId="77777777" w:rsidR="00965589" w:rsidRPr="00BB5447" w:rsidRDefault="00965589" w:rsidP="00327E07"/>
        </w:tc>
        <w:tc>
          <w:tcPr>
            <w:tcW w:w="11622" w:type="dxa"/>
            <w:shd w:val="clear" w:color="auto" w:fill="E9E9E9"/>
            <w:vAlign w:val="center"/>
          </w:tcPr>
          <w:p w14:paraId="4D044496" w14:textId="77777777" w:rsidR="00965589" w:rsidRPr="00BB5447" w:rsidRDefault="00965589" w:rsidP="00546E19">
            <w:pPr>
              <w:pStyle w:val="Bullets"/>
            </w:pPr>
            <w:r w:rsidRPr="00BB5447">
              <w:t xml:space="preserve">Understands the range of specialist services and agencies available to older people. </w:t>
            </w:r>
          </w:p>
        </w:tc>
        <w:tc>
          <w:tcPr>
            <w:tcW w:w="1573" w:type="dxa"/>
            <w:shd w:val="clear" w:color="auto" w:fill="F4D0C9" w:themeFill="background2"/>
          </w:tcPr>
          <w:p w14:paraId="37C81838" w14:textId="77777777" w:rsidR="00965589" w:rsidRPr="00BB5447" w:rsidRDefault="00965589" w:rsidP="00546E19"/>
        </w:tc>
        <w:tc>
          <w:tcPr>
            <w:tcW w:w="1574" w:type="dxa"/>
            <w:shd w:val="clear" w:color="auto" w:fill="E9E9E9"/>
          </w:tcPr>
          <w:p w14:paraId="1255DB23" w14:textId="77777777" w:rsidR="00965589" w:rsidRPr="00BB5447" w:rsidRDefault="00965589" w:rsidP="00546E19"/>
        </w:tc>
        <w:tc>
          <w:tcPr>
            <w:tcW w:w="1576" w:type="dxa"/>
            <w:shd w:val="clear" w:color="auto" w:fill="E9E9E9"/>
          </w:tcPr>
          <w:p w14:paraId="02C48970" w14:textId="77777777" w:rsidR="00965589" w:rsidRPr="00BB5447" w:rsidRDefault="00965589" w:rsidP="00546E19"/>
        </w:tc>
        <w:tc>
          <w:tcPr>
            <w:tcW w:w="1573" w:type="dxa"/>
            <w:shd w:val="clear" w:color="auto" w:fill="E9E9E9"/>
          </w:tcPr>
          <w:p w14:paraId="48D9383F" w14:textId="77777777" w:rsidR="00965589" w:rsidRPr="00BB5447" w:rsidRDefault="00965589" w:rsidP="00546E19"/>
        </w:tc>
      </w:tr>
      <w:tr w:rsidR="00965589" w:rsidRPr="00BB5447" w14:paraId="5C074FFA" w14:textId="77777777" w:rsidTr="00983A88">
        <w:tc>
          <w:tcPr>
            <w:tcW w:w="2835" w:type="dxa"/>
            <w:vMerge w:val="restart"/>
            <w:shd w:val="clear" w:color="auto" w:fill="E4DEE8" w:themeFill="text2"/>
            <w:vAlign w:val="center"/>
          </w:tcPr>
          <w:p w14:paraId="1BDF3546" w14:textId="77777777" w:rsidR="00965589" w:rsidRPr="00BB5447" w:rsidRDefault="00965589" w:rsidP="00327E07">
            <w:r w:rsidRPr="00BB5447">
              <w:t>Pacific peoples</w:t>
            </w:r>
          </w:p>
        </w:tc>
        <w:tc>
          <w:tcPr>
            <w:tcW w:w="680" w:type="dxa"/>
            <w:vMerge w:val="restart"/>
            <w:shd w:val="clear" w:color="auto" w:fill="4B2366" w:themeFill="accent1"/>
          </w:tcPr>
          <w:p w14:paraId="5D0B793F" w14:textId="77777777" w:rsidR="00965589" w:rsidRPr="00BB5447" w:rsidRDefault="00965589" w:rsidP="00327E07"/>
        </w:tc>
        <w:tc>
          <w:tcPr>
            <w:tcW w:w="11622" w:type="dxa"/>
            <w:shd w:val="clear" w:color="auto" w:fill="E9E9E9"/>
            <w:vAlign w:val="center"/>
          </w:tcPr>
          <w:p w14:paraId="1C375648" w14:textId="77777777" w:rsidR="00965589" w:rsidRPr="00BB5447" w:rsidRDefault="00965589" w:rsidP="00546E19">
            <w:pPr>
              <w:pStyle w:val="Bullets"/>
            </w:pPr>
            <w:r w:rsidRPr="00BB5447">
              <w:t>Demonstrates ability to:</w:t>
            </w:r>
          </w:p>
          <w:p w14:paraId="11F5CD51" w14:textId="77777777" w:rsidR="00965589" w:rsidRPr="00BB5447" w:rsidRDefault="00965589" w:rsidP="00546E19">
            <w:pPr>
              <w:pStyle w:val="Bulletsindent"/>
            </w:pPr>
            <w:r w:rsidRPr="00BB5447">
              <w:t>Recognise barriers to seeking help experienced by Pacific peoples, including language and communication difficulties, financial issues, stigma, trust and the preferred reliance on informal networks and community-based support.</w:t>
            </w:r>
          </w:p>
        </w:tc>
        <w:tc>
          <w:tcPr>
            <w:tcW w:w="1573" w:type="dxa"/>
            <w:shd w:val="clear" w:color="auto" w:fill="F4D0C9" w:themeFill="background2"/>
          </w:tcPr>
          <w:p w14:paraId="1DD26901" w14:textId="77777777" w:rsidR="00965589" w:rsidRPr="00BB5447" w:rsidRDefault="00965589" w:rsidP="00546E19"/>
        </w:tc>
        <w:tc>
          <w:tcPr>
            <w:tcW w:w="1574" w:type="dxa"/>
            <w:shd w:val="clear" w:color="auto" w:fill="E9E9E9"/>
          </w:tcPr>
          <w:p w14:paraId="2C131744" w14:textId="77777777" w:rsidR="00965589" w:rsidRPr="00BB5447" w:rsidRDefault="00965589" w:rsidP="00546E19"/>
        </w:tc>
        <w:tc>
          <w:tcPr>
            <w:tcW w:w="1576" w:type="dxa"/>
            <w:shd w:val="clear" w:color="auto" w:fill="E9E9E9"/>
          </w:tcPr>
          <w:p w14:paraId="7370659D" w14:textId="77777777" w:rsidR="00965589" w:rsidRPr="00BB5447" w:rsidRDefault="00965589" w:rsidP="00546E19"/>
        </w:tc>
        <w:tc>
          <w:tcPr>
            <w:tcW w:w="1573" w:type="dxa"/>
            <w:shd w:val="clear" w:color="auto" w:fill="E9E9E9"/>
          </w:tcPr>
          <w:p w14:paraId="39F7370A" w14:textId="77777777" w:rsidR="00965589" w:rsidRPr="00BB5447" w:rsidRDefault="00965589" w:rsidP="00546E19"/>
        </w:tc>
      </w:tr>
      <w:tr w:rsidR="00965589" w:rsidRPr="00BB5447" w14:paraId="7D497F3B" w14:textId="77777777" w:rsidTr="00983A88">
        <w:tc>
          <w:tcPr>
            <w:tcW w:w="2835" w:type="dxa"/>
            <w:vMerge/>
            <w:shd w:val="clear" w:color="auto" w:fill="E4DEE8" w:themeFill="text2"/>
            <w:vAlign w:val="center"/>
          </w:tcPr>
          <w:p w14:paraId="0BB96371" w14:textId="77777777" w:rsidR="00965589" w:rsidRPr="00BB5447" w:rsidRDefault="00965589" w:rsidP="00327E07"/>
        </w:tc>
        <w:tc>
          <w:tcPr>
            <w:tcW w:w="680" w:type="dxa"/>
            <w:vMerge/>
            <w:shd w:val="clear" w:color="auto" w:fill="4B2366" w:themeFill="accent1"/>
          </w:tcPr>
          <w:p w14:paraId="62289DCC" w14:textId="77777777" w:rsidR="00965589" w:rsidRPr="00BB5447" w:rsidRDefault="00965589" w:rsidP="00327E07"/>
        </w:tc>
        <w:tc>
          <w:tcPr>
            <w:tcW w:w="11622" w:type="dxa"/>
            <w:shd w:val="clear" w:color="auto" w:fill="E9E9E9"/>
            <w:vAlign w:val="center"/>
          </w:tcPr>
          <w:p w14:paraId="4B3A7A58" w14:textId="77777777" w:rsidR="00965589" w:rsidRPr="00BB5447" w:rsidRDefault="00965589" w:rsidP="00546E19">
            <w:pPr>
              <w:pStyle w:val="Bulletsindent"/>
            </w:pPr>
            <w:r w:rsidRPr="00BB5447">
              <w:t>Understand family centrality for Pacific peoples, and the need for family-centred safety response, healing and prevention services and support.</w:t>
            </w:r>
          </w:p>
        </w:tc>
        <w:tc>
          <w:tcPr>
            <w:tcW w:w="1573" w:type="dxa"/>
            <w:shd w:val="clear" w:color="auto" w:fill="F4D0C9" w:themeFill="background2"/>
          </w:tcPr>
          <w:p w14:paraId="1D7456A4" w14:textId="77777777" w:rsidR="00965589" w:rsidRPr="00BB5447" w:rsidRDefault="00965589" w:rsidP="00546E19"/>
        </w:tc>
        <w:tc>
          <w:tcPr>
            <w:tcW w:w="1574" w:type="dxa"/>
            <w:shd w:val="clear" w:color="auto" w:fill="E9E9E9"/>
          </w:tcPr>
          <w:p w14:paraId="132C8ECC" w14:textId="77777777" w:rsidR="00965589" w:rsidRPr="00BB5447" w:rsidRDefault="00965589" w:rsidP="00546E19"/>
        </w:tc>
        <w:tc>
          <w:tcPr>
            <w:tcW w:w="1576" w:type="dxa"/>
            <w:shd w:val="clear" w:color="auto" w:fill="E9E9E9"/>
          </w:tcPr>
          <w:p w14:paraId="2F6EEAF2" w14:textId="77777777" w:rsidR="00965589" w:rsidRPr="00BB5447" w:rsidRDefault="00965589" w:rsidP="00546E19"/>
        </w:tc>
        <w:tc>
          <w:tcPr>
            <w:tcW w:w="1573" w:type="dxa"/>
            <w:shd w:val="clear" w:color="auto" w:fill="E9E9E9"/>
          </w:tcPr>
          <w:p w14:paraId="4D3820A7" w14:textId="77777777" w:rsidR="00965589" w:rsidRPr="00BB5447" w:rsidRDefault="00965589" w:rsidP="00546E19"/>
        </w:tc>
      </w:tr>
      <w:tr w:rsidR="00965589" w:rsidRPr="00BB5447" w14:paraId="20B6024E" w14:textId="77777777" w:rsidTr="00983A88">
        <w:tc>
          <w:tcPr>
            <w:tcW w:w="2835" w:type="dxa"/>
            <w:vMerge/>
            <w:shd w:val="clear" w:color="auto" w:fill="E4DEE8" w:themeFill="text2"/>
            <w:vAlign w:val="center"/>
          </w:tcPr>
          <w:p w14:paraId="10BB64E2" w14:textId="77777777" w:rsidR="00965589" w:rsidRPr="00BB5447" w:rsidRDefault="00965589" w:rsidP="00327E07"/>
        </w:tc>
        <w:tc>
          <w:tcPr>
            <w:tcW w:w="680" w:type="dxa"/>
            <w:vMerge/>
            <w:shd w:val="clear" w:color="auto" w:fill="4B2366" w:themeFill="accent1"/>
          </w:tcPr>
          <w:p w14:paraId="0019DA91" w14:textId="77777777" w:rsidR="00965589" w:rsidRPr="00BB5447" w:rsidRDefault="00965589" w:rsidP="00327E07"/>
        </w:tc>
        <w:tc>
          <w:tcPr>
            <w:tcW w:w="11622" w:type="dxa"/>
            <w:shd w:val="clear" w:color="auto" w:fill="E9E9E9"/>
            <w:vAlign w:val="center"/>
          </w:tcPr>
          <w:p w14:paraId="7AE2A372" w14:textId="77777777" w:rsidR="00965589" w:rsidRPr="00BB5447" w:rsidRDefault="00965589" w:rsidP="00546E19">
            <w:pPr>
              <w:pStyle w:val="Bulletsindent"/>
            </w:pPr>
            <w:r w:rsidRPr="00BB5447">
              <w:t>Adapt and apply practices that are appropriate and support safe engagement with Pacific peoples.</w:t>
            </w:r>
          </w:p>
        </w:tc>
        <w:tc>
          <w:tcPr>
            <w:tcW w:w="1573" w:type="dxa"/>
            <w:shd w:val="clear" w:color="auto" w:fill="F4D0C9" w:themeFill="background2"/>
          </w:tcPr>
          <w:p w14:paraId="63A54426" w14:textId="77777777" w:rsidR="00965589" w:rsidRPr="00BB5447" w:rsidRDefault="00965589" w:rsidP="00546E19"/>
        </w:tc>
        <w:tc>
          <w:tcPr>
            <w:tcW w:w="1574" w:type="dxa"/>
            <w:shd w:val="clear" w:color="auto" w:fill="E9E9E9"/>
          </w:tcPr>
          <w:p w14:paraId="56345778" w14:textId="77777777" w:rsidR="00965589" w:rsidRPr="00BB5447" w:rsidRDefault="00965589" w:rsidP="00546E19"/>
        </w:tc>
        <w:tc>
          <w:tcPr>
            <w:tcW w:w="1576" w:type="dxa"/>
            <w:shd w:val="clear" w:color="auto" w:fill="E9E9E9"/>
          </w:tcPr>
          <w:p w14:paraId="310C857D" w14:textId="77777777" w:rsidR="00965589" w:rsidRPr="00BB5447" w:rsidRDefault="00965589" w:rsidP="00546E19"/>
        </w:tc>
        <w:tc>
          <w:tcPr>
            <w:tcW w:w="1573" w:type="dxa"/>
            <w:shd w:val="clear" w:color="auto" w:fill="E9E9E9"/>
          </w:tcPr>
          <w:p w14:paraId="4869DFA8" w14:textId="77777777" w:rsidR="00965589" w:rsidRPr="00BB5447" w:rsidRDefault="00965589" w:rsidP="00546E19"/>
        </w:tc>
      </w:tr>
      <w:tr w:rsidR="00965589" w:rsidRPr="00BB5447" w14:paraId="7E9C6C5E" w14:textId="77777777" w:rsidTr="00983A88">
        <w:tc>
          <w:tcPr>
            <w:tcW w:w="2835" w:type="dxa"/>
            <w:vMerge/>
            <w:shd w:val="clear" w:color="auto" w:fill="E4DEE8" w:themeFill="text2"/>
            <w:vAlign w:val="center"/>
          </w:tcPr>
          <w:p w14:paraId="20A52902" w14:textId="77777777" w:rsidR="00965589" w:rsidRPr="00BB5447" w:rsidRDefault="00965589" w:rsidP="00327E07"/>
        </w:tc>
        <w:tc>
          <w:tcPr>
            <w:tcW w:w="680" w:type="dxa"/>
            <w:vMerge/>
            <w:shd w:val="clear" w:color="auto" w:fill="4B2366" w:themeFill="accent1"/>
          </w:tcPr>
          <w:p w14:paraId="7B230079" w14:textId="77777777" w:rsidR="00965589" w:rsidRPr="00BB5447" w:rsidRDefault="00965589" w:rsidP="00327E07"/>
        </w:tc>
        <w:tc>
          <w:tcPr>
            <w:tcW w:w="11622" w:type="dxa"/>
            <w:shd w:val="clear" w:color="auto" w:fill="E9E9E9"/>
            <w:vAlign w:val="center"/>
          </w:tcPr>
          <w:p w14:paraId="08D629FE" w14:textId="77777777" w:rsidR="00965589" w:rsidRPr="00BB5447" w:rsidRDefault="00965589" w:rsidP="00546E19">
            <w:pPr>
              <w:pStyle w:val="Bulletsindent"/>
            </w:pPr>
            <w:r w:rsidRPr="00BB5447">
              <w:t xml:space="preserve">Recognise different dynamics of family violence that may be experienced by Pacific peoples. </w:t>
            </w:r>
          </w:p>
        </w:tc>
        <w:tc>
          <w:tcPr>
            <w:tcW w:w="1573" w:type="dxa"/>
            <w:shd w:val="clear" w:color="auto" w:fill="F4D0C9" w:themeFill="background2"/>
          </w:tcPr>
          <w:p w14:paraId="1B15B318" w14:textId="77777777" w:rsidR="00965589" w:rsidRPr="00BB5447" w:rsidRDefault="00965589" w:rsidP="00546E19"/>
        </w:tc>
        <w:tc>
          <w:tcPr>
            <w:tcW w:w="1574" w:type="dxa"/>
            <w:shd w:val="clear" w:color="auto" w:fill="E9E9E9"/>
          </w:tcPr>
          <w:p w14:paraId="2A844D94" w14:textId="77777777" w:rsidR="00965589" w:rsidRPr="00BB5447" w:rsidRDefault="00965589" w:rsidP="00546E19"/>
        </w:tc>
        <w:tc>
          <w:tcPr>
            <w:tcW w:w="1576" w:type="dxa"/>
            <w:shd w:val="clear" w:color="auto" w:fill="E9E9E9"/>
          </w:tcPr>
          <w:p w14:paraId="30A0E089" w14:textId="77777777" w:rsidR="00965589" w:rsidRPr="00BB5447" w:rsidRDefault="00965589" w:rsidP="00546E19"/>
        </w:tc>
        <w:tc>
          <w:tcPr>
            <w:tcW w:w="1573" w:type="dxa"/>
            <w:shd w:val="clear" w:color="auto" w:fill="E9E9E9"/>
          </w:tcPr>
          <w:p w14:paraId="26D2C355" w14:textId="77777777" w:rsidR="00965589" w:rsidRPr="00BB5447" w:rsidRDefault="00965589" w:rsidP="00546E19"/>
        </w:tc>
      </w:tr>
      <w:tr w:rsidR="00965589" w:rsidRPr="00BB5447" w14:paraId="65E54CC6" w14:textId="77777777" w:rsidTr="00983A88">
        <w:tc>
          <w:tcPr>
            <w:tcW w:w="2835" w:type="dxa"/>
            <w:vMerge/>
            <w:shd w:val="clear" w:color="auto" w:fill="E4DEE8" w:themeFill="text2"/>
            <w:vAlign w:val="center"/>
          </w:tcPr>
          <w:p w14:paraId="6EFC184F" w14:textId="77777777" w:rsidR="00965589" w:rsidRPr="00BB5447" w:rsidRDefault="00965589" w:rsidP="00327E07"/>
        </w:tc>
        <w:tc>
          <w:tcPr>
            <w:tcW w:w="680" w:type="dxa"/>
            <w:shd w:val="clear" w:color="auto" w:fill="993366"/>
          </w:tcPr>
          <w:p w14:paraId="583D7C8B" w14:textId="77777777" w:rsidR="00965589" w:rsidRPr="00BB5447" w:rsidRDefault="00965589" w:rsidP="00327E07"/>
        </w:tc>
        <w:tc>
          <w:tcPr>
            <w:tcW w:w="11622" w:type="dxa"/>
            <w:shd w:val="clear" w:color="auto" w:fill="E9E9E9"/>
            <w:vAlign w:val="center"/>
          </w:tcPr>
          <w:p w14:paraId="49DFC56D" w14:textId="77777777" w:rsidR="00965589" w:rsidRPr="00BB5447" w:rsidRDefault="00965589" w:rsidP="00546E19">
            <w:pPr>
              <w:pStyle w:val="Bullets"/>
            </w:pPr>
            <w:r w:rsidRPr="00BB5447">
              <w:t>Demonstrates ability to seek assistance for people who may require interpreters or communication support.</w:t>
            </w:r>
          </w:p>
        </w:tc>
        <w:tc>
          <w:tcPr>
            <w:tcW w:w="1573" w:type="dxa"/>
            <w:shd w:val="clear" w:color="auto" w:fill="F4D0C9" w:themeFill="background2"/>
          </w:tcPr>
          <w:p w14:paraId="28A5B3C7" w14:textId="77777777" w:rsidR="00965589" w:rsidRPr="00BB5447" w:rsidRDefault="00965589" w:rsidP="00546E19"/>
        </w:tc>
        <w:tc>
          <w:tcPr>
            <w:tcW w:w="1574" w:type="dxa"/>
            <w:shd w:val="clear" w:color="auto" w:fill="E9E9E9"/>
          </w:tcPr>
          <w:p w14:paraId="77EE9036" w14:textId="77777777" w:rsidR="00965589" w:rsidRPr="00BB5447" w:rsidRDefault="00965589" w:rsidP="00546E19"/>
        </w:tc>
        <w:tc>
          <w:tcPr>
            <w:tcW w:w="1576" w:type="dxa"/>
            <w:shd w:val="clear" w:color="auto" w:fill="E9E9E9"/>
          </w:tcPr>
          <w:p w14:paraId="161F6D4B" w14:textId="77777777" w:rsidR="00965589" w:rsidRPr="00BB5447" w:rsidRDefault="00965589" w:rsidP="00546E19"/>
        </w:tc>
        <w:tc>
          <w:tcPr>
            <w:tcW w:w="1573" w:type="dxa"/>
            <w:shd w:val="clear" w:color="auto" w:fill="E9E9E9"/>
          </w:tcPr>
          <w:p w14:paraId="4EB08B85" w14:textId="77777777" w:rsidR="00965589" w:rsidRPr="00BB5447" w:rsidRDefault="00965589" w:rsidP="00546E19"/>
        </w:tc>
      </w:tr>
      <w:tr w:rsidR="00965589" w:rsidRPr="00BB5447" w14:paraId="74B06999" w14:textId="77777777" w:rsidTr="00983A88">
        <w:tc>
          <w:tcPr>
            <w:tcW w:w="2835" w:type="dxa"/>
            <w:vMerge/>
            <w:shd w:val="clear" w:color="auto" w:fill="E4DEE8" w:themeFill="text2"/>
            <w:vAlign w:val="center"/>
          </w:tcPr>
          <w:p w14:paraId="49DAF914" w14:textId="77777777" w:rsidR="00965589" w:rsidRPr="00BB5447" w:rsidRDefault="00965589" w:rsidP="00327E07"/>
        </w:tc>
        <w:tc>
          <w:tcPr>
            <w:tcW w:w="680" w:type="dxa"/>
            <w:tcBorders>
              <w:bottom w:val="single" w:sz="24" w:space="0" w:color="FFFFFF" w:themeColor="background1"/>
            </w:tcBorders>
            <w:shd w:val="clear" w:color="auto" w:fill="D44327" w:themeFill="accent3"/>
          </w:tcPr>
          <w:p w14:paraId="70925E96" w14:textId="77777777" w:rsidR="00965589" w:rsidRPr="00BB5447" w:rsidRDefault="00965589" w:rsidP="00327E07"/>
        </w:tc>
        <w:tc>
          <w:tcPr>
            <w:tcW w:w="11622" w:type="dxa"/>
            <w:shd w:val="clear" w:color="auto" w:fill="E9E9E9"/>
            <w:vAlign w:val="center"/>
          </w:tcPr>
          <w:p w14:paraId="3A439708" w14:textId="77777777" w:rsidR="00965589" w:rsidRPr="00BB5447" w:rsidRDefault="00965589" w:rsidP="00546E19">
            <w:pPr>
              <w:pStyle w:val="Bullets"/>
            </w:pPr>
            <w:r w:rsidRPr="00BB5447">
              <w:t>Understands the range of specialist services and agencies available to Pacific peoples.</w:t>
            </w:r>
          </w:p>
        </w:tc>
        <w:tc>
          <w:tcPr>
            <w:tcW w:w="1573" w:type="dxa"/>
            <w:shd w:val="clear" w:color="auto" w:fill="F4D0C9" w:themeFill="background2"/>
          </w:tcPr>
          <w:p w14:paraId="4E05CF2B" w14:textId="77777777" w:rsidR="00965589" w:rsidRPr="00BB5447" w:rsidRDefault="00965589" w:rsidP="00546E19"/>
        </w:tc>
        <w:tc>
          <w:tcPr>
            <w:tcW w:w="1574" w:type="dxa"/>
            <w:shd w:val="clear" w:color="auto" w:fill="E9E9E9"/>
          </w:tcPr>
          <w:p w14:paraId="4FE9867A" w14:textId="77777777" w:rsidR="00965589" w:rsidRPr="00BB5447" w:rsidRDefault="00965589" w:rsidP="00546E19"/>
        </w:tc>
        <w:tc>
          <w:tcPr>
            <w:tcW w:w="1576" w:type="dxa"/>
            <w:shd w:val="clear" w:color="auto" w:fill="E9E9E9"/>
          </w:tcPr>
          <w:p w14:paraId="4CD8D8B3" w14:textId="77777777" w:rsidR="00965589" w:rsidRPr="00BB5447" w:rsidRDefault="00965589" w:rsidP="00546E19"/>
        </w:tc>
        <w:tc>
          <w:tcPr>
            <w:tcW w:w="1573" w:type="dxa"/>
            <w:shd w:val="clear" w:color="auto" w:fill="E9E9E9"/>
          </w:tcPr>
          <w:p w14:paraId="35FE37D3" w14:textId="77777777" w:rsidR="00965589" w:rsidRPr="00BB5447" w:rsidRDefault="00965589" w:rsidP="00546E19"/>
        </w:tc>
      </w:tr>
      <w:tr w:rsidR="00965589" w:rsidRPr="00BB5447" w14:paraId="28B4533C" w14:textId="77777777" w:rsidTr="00983A88">
        <w:tc>
          <w:tcPr>
            <w:tcW w:w="2835" w:type="dxa"/>
            <w:vMerge w:val="restart"/>
            <w:shd w:val="clear" w:color="auto" w:fill="E4DEE8" w:themeFill="text2"/>
            <w:vAlign w:val="center"/>
          </w:tcPr>
          <w:p w14:paraId="533811CA" w14:textId="77777777" w:rsidR="00965589" w:rsidRPr="00BB5447" w:rsidRDefault="00965589" w:rsidP="00327E07">
            <w:r w:rsidRPr="00BB5447">
              <w:t>Ethnic communities</w:t>
            </w:r>
          </w:p>
        </w:tc>
        <w:tc>
          <w:tcPr>
            <w:tcW w:w="680" w:type="dxa"/>
            <w:vMerge w:val="restart"/>
            <w:shd w:val="clear" w:color="auto" w:fill="4B2366" w:themeFill="accent1"/>
          </w:tcPr>
          <w:p w14:paraId="290F4927" w14:textId="77777777" w:rsidR="00965589" w:rsidRPr="00BB5447" w:rsidRDefault="00965589" w:rsidP="00327E07"/>
        </w:tc>
        <w:tc>
          <w:tcPr>
            <w:tcW w:w="11622" w:type="dxa"/>
            <w:shd w:val="clear" w:color="auto" w:fill="E9E9E9"/>
            <w:vAlign w:val="center"/>
          </w:tcPr>
          <w:p w14:paraId="4A761DAE" w14:textId="77777777" w:rsidR="00965589" w:rsidRPr="00BB5447" w:rsidRDefault="00965589" w:rsidP="00D42761">
            <w:pPr>
              <w:pStyle w:val="Bullets"/>
            </w:pPr>
            <w:r w:rsidRPr="00BB5447">
              <w:t>Demonstrates understanding of:</w:t>
            </w:r>
          </w:p>
          <w:p w14:paraId="305D851D" w14:textId="77777777" w:rsidR="00965589" w:rsidRPr="00BB5447" w:rsidRDefault="00965589" w:rsidP="00D42761">
            <w:pPr>
              <w:pStyle w:val="Bulletsindent"/>
            </w:pPr>
            <w:r w:rsidRPr="00BB5447">
              <w:t>Personal values and beliefs in relation to racism and ethnicity.</w:t>
            </w:r>
          </w:p>
        </w:tc>
        <w:tc>
          <w:tcPr>
            <w:tcW w:w="1573" w:type="dxa"/>
            <w:shd w:val="clear" w:color="auto" w:fill="F4D0C9" w:themeFill="background2"/>
          </w:tcPr>
          <w:p w14:paraId="0EC86867" w14:textId="77777777" w:rsidR="00965589" w:rsidRPr="00BB5447" w:rsidRDefault="00965589" w:rsidP="00D42761"/>
        </w:tc>
        <w:tc>
          <w:tcPr>
            <w:tcW w:w="1574" w:type="dxa"/>
            <w:shd w:val="clear" w:color="auto" w:fill="E9E9E9"/>
          </w:tcPr>
          <w:p w14:paraId="3959FA1B" w14:textId="77777777" w:rsidR="00965589" w:rsidRPr="00BB5447" w:rsidRDefault="00965589" w:rsidP="00D42761"/>
        </w:tc>
        <w:tc>
          <w:tcPr>
            <w:tcW w:w="1576" w:type="dxa"/>
            <w:shd w:val="clear" w:color="auto" w:fill="E9E9E9"/>
          </w:tcPr>
          <w:p w14:paraId="4BDCAA9C" w14:textId="77777777" w:rsidR="00965589" w:rsidRPr="00BB5447" w:rsidRDefault="00965589" w:rsidP="00D42761"/>
        </w:tc>
        <w:tc>
          <w:tcPr>
            <w:tcW w:w="1573" w:type="dxa"/>
            <w:shd w:val="clear" w:color="auto" w:fill="E9E9E9"/>
          </w:tcPr>
          <w:p w14:paraId="6B8A037A" w14:textId="77777777" w:rsidR="00965589" w:rsidRPr="00BB5447" w:rsidRDefault="00965589" w:rsidP="00D42761"/>
        </w:tc>
      </w:tr>
      <w:tr w:rsidR="00965589" w:rsidRPr="00BB5447" w14:paraId="5F04C136" w14:textId="77777777" w:rsidTr="00983A88">
        <w:tc>
          <w:tcPr>
            <w:tcW w:w="2835" w:type="dxa"/>
            <w:vMerge/>
            <w:shd w:val="clear" w:color="auto" w:fill="E4DEE8" w:themeFill="text2"/>
            <w:vAlign w:val="center"/>
          </w:tcPr>
          <w:p w14:paraId="33DA84E3" w14:textId="77777777" w:rsidR="00965589" w:rsidRPr="00BB5447" w:rsidRDefault="00965589" w:rsidP="00327E07"/>
        </w:tc>
        <w:tc>
          <w:tcPr>
            <w:tcW w:w="680" w:type="dxa"/>
            <w:vMerge/>
            <w:shd w:val="clear" w:color="auto" w:fill="4B2366" w:themeFill="accent1"/>
          </w:tcPr>
          <w:p w14:paraId="6128D1DA" w14:textId="77777777" w:rsidR="00965589" w:rsidRPr="00BB5447" w:rsidRDefault="00965589" w:rsidP="00327E07"/>
        </w:tc>
        <w:tc>
          <w:tcPr>
            <w:tcW w:w="11622" w:type="dxa"/>
            <w:shd w:val="clear" w:color="auto" w:fill="E9E9E9"/>
            <w:vAlign w:val="center"/>
          </w:tcPr>
          <w:p w14:paraId="76078CC8" w14:textId="77777777" w:rsidR="00965589" w:rsidRPr="00BB5447" w:rsidRDefault="00965589" w:rsidP="00D42761">
            <w:pPr>
              <w:pStyle w:val="Bulletsindent"/>
            </w:pPr>
            <w:r w:rsidRPr="00BB5447">
              <w:t>The diversity and experiences of ethnic communities.</w:t>
            </w:r>
          </w:p>
        </w:tc>
        <w:tc>
          <w:tcPr>
            <w:tcW w:w="1573" w:type="dxa"/>
            <w:shd w:val="clear" w:color="auto" w:fill="F4D0C9" w:themeFill="background2"/>
          </w:tcPr>
          <w:p w14:paraId="1AB0C6C6" w14:textId="77777777" w:rsidR="00965589" w:rsidRPr="00BB5447" w:rsidRDefault="00965589" w:rsidP="00D42761"/>
        </w:tc>
        <w:tc>
          <w:tcPr>
            <w:tcW w:w="1574" w:type="dxa"/>
            <w:shd w:val="clear" w:color="auto" w:fill="E9E9E9"/>
          </w:tcPr>
          <w:p w14:paraId="0AC665FC" w14:textId="77777777" w:rsidR="00965589" w:rsidRPr="00BB5447" w:rsidRDefault="00965589" w:rsidP="00D42761"/>
        </w:tc>
        <w:tc>
          <w:tcPr>
            <w:tcW w:w="1576" w:type="dxa"/>
            <w:shd w:val="clear" w:color="auto" w:fill="E9E9E9"/>
          </w:tcPr>
          <w:p w14:paraId="78433608" w14:textId="77777777" w:rsidR="00965589" w:rsidRPr="00BB5447" w:rsidRDefault="00965589" w:rsidP="00D42761"/>
        </w:tc>
        <w:tc>
          <w:tcPr>
            <w:tcW w:w="1573" w:type="dxa"/>
            <w:shd w:val="clear" w:color="auto" w:fill="E9E9E9"/>
          </w:tcPr>
          <w:p w14:paraId="457CC7AB" w14:textId="77777777" w:rsidR="00965589" w:rsidRPr="00BB5447" w:rsidRDefault="00965589" w:rsidP="00D42761"/>
        </w:tc>
      </w:tr>
      <w:tr w:rsidR="00965589" w:rsidRPr="00BB5447" w14:paraId="5C88A105" w14:textId="77777777" w:rsidTr="00983A88">
        <w:tc>
          <w:tcPr>
            <w:tcW w:w="2835" w:type="dxa"/>
            <w:vMerge/>
            <w:shd w:val="clear" w:color="auto" w:fill="E4DEE8" w:themeFill="text2"/>
            <w:vAlign w:val="center"/>
          </w:tcPr>
          <w:p w14:paraId="2DC6217E" w14:textId="77777777" w:rsidR="00965589" w:rsidRPr="00BB5447" w:rsidRDefault="00965589" w:rsidP="00327E07"/>
        </w:tc>
        <w:tc>
          <w:tcPr>
            <w:tcW w:w="680" w:type="dxa"/>
            <w:vMerge/>
            <w:shd w:val="clear" w:color="auto" w:fill="4B2366" w:themeFill="accent1"/>
          </w:tcPr>
          <w:p w14:paraId="24FF9A45" w14:textId="77777777" w:rsidR="00965589" w:rsidRPr="00BB5447" w:rsidRDefault="00965589" w:rsidP="00327E07"/>
        </w:tc>
        <w:tc>
          <w:tcPr>
            <w:tcW w:w="11622" w:type="dxa"/>
            <w:shd w:val="clear" w:color="auto" w:fill="E9E9E9"/>
            <w:vAlign w:val="center"/>
          </w:tcPr>
          <w:p w14:paraId="7CCE0515" w14:textId="77777777" w:rsidR="00965589" w:rsidRPr="00BB5447" w:rsidRDefault="00965589" w:rsidP="00D42761">
            <w:pPr>
              <w:pStyle w:val="Bulletsindent"/>
            </w:pPr>
            <w:r w:rsidRPr="00BB5447">
              <w:t>How culture impacts on communication and behaviour.</w:t>
            </w:r>
          </w:p>
        </w:tc>
        <w:tc>
          <w:tcPr>
            <w:tcW w:w="1573" w:type="dxa"/>
            <w:shd w:val="clear" w:color="auto" w:fill="F4D0C9" w:themeFill="background2"/>
          </w:tcPr>
          <w:p w14:paraId="06A5E36E" w14:textId="77777777" w:rsidR="00965589" w:rsidRPr="00BB5447" w:rsidRDefault="00965589" w:rsidP="00D42761"/>
        </w:tc>
        <w:tc>
          <w:tcPr>
            <w:tcW w:w="1574" w:type="dxa"/>
            <w:shd w:val="clear" w:color="auto" w:fill="E9E9E9"/>
          </w:tcPr>
          <w:p w14:paraId="25129C8C" w14:textId="77777777" w:rsidR="00965589" w:rsidRPr="00BB5447" w:rsidRDefault="00965589" w:rsidP="00D42761"/>
        </w:tc>
        <w:tc>
          <w:tcPr>
            <w:tcW w:w="1576" w:type="dxa"/>
            <w:shd w:val="clear" w:color="auto" w:fill="E9E9E9"/>
          </w:tcPr>
          <w:p w14:paraId="560C796E" w14:textId="77777777" w:rsidR="00965589" w:rsidRPr="00BB5447" w:rsidRDefault="00965589" w:rsidP="00D42761"/>
        </w:tc>
        <w:tc>
          <w:tcPr>
            <w:tcW w:w="1573" w:type="dxa"/>
            <w:shd w:val="clear" w:color="auto" w:fill="E9E9E9"/>
          </w:tcPr>
          <w:p w14:paraId="379B513F" w14:textId="77777777" w:rsidR="00965589" w:rsidRPr="00BB5447" w:rsidRDefault="00965589" w:rsidP="00D42761"/>
        </w:tc>
      </w:tr>
      <w:tr w:rsidR="00965589" w:rsidRPr="00BB5447" w14:paraId="657B5FA3" w14:textId="77777777" w:rsidTr="00983A88">
        <w:tc>
          <w:tcPr>
            <w:tcW w:w="2835" w:type="dxa"/>
            <w:vMerge/>
            <w:shd w:val="clear" w:color="auto" w:fill="E4DEE8" w:themeFill="text2"/>
            <w:vAlign w:val="center"/>
          </w:tcPr>
          <w:p w14:paraId="1D3FCB0B" w14:textId="77777777" w:rsidR="00965589" w:rsidRPr="00BB5447" w:rsidRDefault="00965589" w:rsidP="00327E07"/>
        </w:tc>
        <w:tc>
          <w:tcPr>
            <w:tcW w:w="680" w:type="dxa"/>
            <w:vMerge/>
            <w:shd w:val="clear" w:color="auto" w:fill="4B2366" w:themeFill="accent1"/>
          </w:tcPr>
          <w:p w14:paraId="335D34CC" w14:textId="77777777" w:rsidR="00965589" w:rsidRPr="00BB5447" w:rsidRDefault="00965589" w:rsidP="00327E07"/>
        </w:tc>
        <w:tc>
          <w:tcPr>
            <w:tcW w:w="11622" w:type="dxa"/>
            <w:shd w:val="clear" w:color="auto" w:fill="E9E9E9"/>
            <w:vAlign w:val="center"/>
          </w:tcPr>
          <w:p w14:paraId="19BF463F" w14:textId="77777777" w:rsidR="00965589" w:rsidRPr="00BB5447" w:rsidRDefault="00965589" w:rsidP="00D42761">
            <w:pPr>
              <w:pStyle w:val="Bulletsindent"/>
            </w:pPr>
            <w:r w:rsidRPr="00BB5447">
              <w:t>The diverse needs of ethnic communities.</w:t>
            </w:r>
          </w:p>
        </w:tc>
        <w:tc>
          <w:tcPr>
            <w:tcW w:w="1573" w:type="dxa"/>
            <w:shd w:val="clear" w:color="auto" w:fill="F4D0C9" w:themeFill="background2"/>
          </w:tcPr>
          <w:p w14:paraId="59F6AFB2" w14:textId="77777777" w:rsidR="00965589" w:rsidRPr="00BB5447" w:rsidRDefault="00965589" w:rsidP="00D42761"/>
        </w:tc>
        <w:tc>
          <w:tcPr>
            <w:tcW w:w="1574" w:type="dxa"/>
            <w:shd w:val="clear" w:color="auto" w:fill="E9E9E9"/>
          </w:tcPr>
          <w:p w14:paraId="67BF28D3" w14:textId="77777777" w:rsidR="00965589" w:rsidRPr="00BB5447" w:rsidRDefault="00965589" w:rsidP="00D42761"/>
        </w:tc>
        <w:tc>
          <w:tcPr>
            <w:tcW w:w="1576" w:type="dxa"/>
            <w:shd w:val="clear" w:color="auto" w:fill="E9E9E9"/>
          </w:tcPr>
          <w:p w14:paraId="2B8E110D" w14:textId="77777777" w:rsidR="00965589" w:rsidRPr="00BB5447" w:rsidRDefault="00965589" w:rsidP="00D42761"/>
        </w:tc>
        <w:tc>
          <w:tcPr>
            <w:tcW w:w="1573" w:type="dxa"/>
            <w:shd w:val="clear" w:color="auto" w:fill="E9E9E9"/>
          </w:tcPr>
          <w:p w14:paraId="0430F6DE" w14:textId="77777777" w:rsidR="00965589" w:rsidRPr="00BB5447" w:rsidRDefault="00965589" w:rsidP="00D42761"/>
        </w:tc>
      </w:tr>
      <w:tr w:rsidR="00965589" w:rsidRPr="00BB5447" w14:paraId="2BE4D2AE" w14:textId="77777777" w:rsidTr="00983A88">
        <w:tc>
          <w:tcPr>
            <w:tcW w:w="2835" w:type="dxa"/>
            <w:vMerge/>
            <w:shd w:val="clear" w:color="auto" w:fill="E4DEE8" w:themeFill="text2"/>
            <w:vAlign w:val="center"/>
          </w:tcPr>
          <w:p w14:paraId="290F541D" w14:textId="77777777" w:rsidR="00965589" w:rsidRPr="00BB5447" w:rsidRDefault="00965589" w:rsidP="00327E07"/>
        </w:tc>
        <w:tc>
          <w:tcPr>
            <w:tcW w:w="680" w:type="dxa"/>
            <w:vMerge/>
            <w:tcBorders>
              <w:bottom w:val="single" w:sz="24" w:space="0" w:color="FFFFFF" w:themeColor="background1"/>
            </w:tcBorders>
            <w:shd w:val="clear" w:color="auto" w:fill="4B2366" w:themeFill="accent1"/>
          </w:tcPr>
          <w:p w14:paraId="4C1AB3FA" w14:textId="77777777" w:rsidR="00965589" w:rsidRPr="00BB5447" w:rsidRDefault="00965589" w:rsidP="00327E07"/>
        </w:tc>
        <w:tc>
          <w:tcPr>
            <w:tcW w:w="11622" w:type="dxa"/>
            <w:shd w:val="clear" w:color="auto" w:fill="E9E9E9"/>
            <w:vAlign w:val="center"/>
          </w:tcPr>
          <w:p w14:paraId="377756B0" w14:textId="77777777" w:rsidR="00965589" w:rsidRPr="00BB5447" w:rsidRDefault="00965589" w:rsidP="00D42761">
            <w:pPr>
              <w:pStyle w:val="Bulletsindent"/>
            </w:pPr>
            <w:r w:rsidRPr="00BB5447">
              <w:t>The distinctive issues related to language, visas, immigration and dependency status that impact on migrants and refugees.</w:t>
            </w:r>
          </w:p>
        </w:tc>
        <w:tc>
          <w:tcPr>
            <w:tcW w:w="1573" w:type="dxa"/>
            <w:shd w:val="clear" w:color="auto" w:fill="F4D0C9" w:themeFill="background2"/>
          </w:tcPr>
          <w:p w14:paraId="784561BF" w14:textId="77777777" w:rsidR="00965589" w:rsidRPr="00BB5447" w:rsidRDefault="00965589" w:rsidP="00D42761"/>
        </w:tc>
        <w:tc>
          <w:tcPr>
            <w:tcW w:w="1574" w:type="dxa"/>
            <w:shd w:val="clear" w:color="auto" w:fill="E9E9E9"/>
          </w:tcPr>
          <w:p w14:paraId="18C3C4FD" w14:textId="77777777" w:rsidR="00965589" w:rsidRPr="00BB5447" w:rsidRDefault="00965589" w:rsidP="00D42761"/>
        </w:tc>
        <w:tc>
          <w:tcPr>
            <w:tcW w:w="1576" w:type="dxa"/>
            <w:shd w:val="clear" w:color="auto" w:fill="E9E9E9"/>
          </w:tcPr>
          <w:p w14:paraId="2968E744" w14:textId="77777777" w:rsidR="00965589" w:rsidRPr="00BB5447" w:rsidRDefault="00965589" w:rsidP="00D42761"/>
        </w:tc>
        <w:tc>
          <w:tcPr>
            <w:tcW w:w="1573" w:type="dxa"/>
            <w:shd w:val="clear" w:color="auto" w:fill="E9E9E9"/>
          </w:tcPr>
          <w:p w14:paraId="387CEEE0" w14:textId="77777777" w:rsidR="00965589" w:rsidRPr="00BB5447" w:rsidRDefault="00965589" w:rsidP="00D42761"/>
        </w:tc>
      </w:tr>
      <w:tr w:rsidR="00965589" w:rsidRPr="00BB5447" w14:paraId="2BAAC00B" w14:textId="77777777" w:rsidTr="00983A88">
        <w:tc>
          <w:tcPr>
            <w:tcW w:w="2835" w:type="dxa"/>
            <w:vMerge/>
            <w:shd w:val="clear" w:color="auto" w:fill="E4DEE8" w:themeFill="text2"/>
            <w:vAlign w:val="center"/>
          </w:tcPr>
          <w:p w14:paraId="507BBD45" w14:textId="77777777" w:rsidR="00965589" w:rsidRPr="00BB5447" w:rsidRDefault="00965589" w:rsidP="00327E07"/>
        </w:tc>
        <w:tc>
          <w:tcPr>
            <w:tcW w:w="680" w:type="dxa"/>
            <w:tcBorders>
              <w:bottom w:val="single" w:sz="24" w:space="0" w:color="FFFFFF" w:themeColor="background1"/>
            </w:tcBorders>
            <w:shd w:val="clear" w:color="auto" w:fill="EA005D" w:themeFill="accent2"/>
          </w:tcPr>
          <w:p w14:paraId="3618D257" w14:textId="77777777" w:rsidR="00965589" w:rsidRPr="00BB5447" w:rsidRDefault="00965589" w:rsidP="00327E07"/>
        </w:tc>
        <w:tc>
          <w:tcPr>
            <w:tcW w:w="11622" w:type="dxa"/>
            <w:shd w:val="clear" w:color="auto" w:fill="E9E9E9"/>
            <w:vAlign w:val="center"/>
          </w:tcPr>
          <w:p w14:paraId="714A1803" w14:textId="77777777" w:rsidR="00965589" w:rsidRPr="00BB5447" w:rsidRDefault="00965589" w:rsidP="00D42761">
            <w:pPr>
              <w:pStyle w:val="Bullets"/>
            </w:pPr>
            <w:r w:rsidRPr="00BB5447">
              <w:t>Recognises the different dynamics of family violence that may be experienced by people from ethnic communities.</w:t>
            </w:r>
          </w:p>
        </w:tc>
        <w:tc>
          <w:tcPr>
            <w:tcW w:w="1573" w:type="dxa"/>
            <w:shd w:val="clear" w:color="auto" w:fill="F4D0C9" w:themeFill="background2"/>
          </w:tcPr>
          <w:p w14:paraId="42882513" w14:textId="77777777" w:rsidR="00965589" w:rsidRPr="00BB5447" w:rsidRDefault="00965589" w:rsidP="00D42761"/>
        </w:tc>
        <w:tc>
          <w:tcPr>
            <w:tcW w:w="1574" w:type="dxa"/>
            <w:shd w:val="clear" w:color="auto" w:fill="E9E9E9"/>
          </w:tcPr>
          <w:p w14:paraId="7C0318A6" w14:textId="77777777" w:rsidR="00965589" w:rsidRPr="00BB5447" w:rsidRDefault="00965589" w:rsidP="00D42761"/>
        </w:tc>
        <w:tc>
          <w:tcPr>
            <w:tcW w:w="1576" w:type="dxa"/>
            <w:shd w:val="clear" w:color="auto" w:fill="E9E9E9"/>
          </w:tcPr>
          <w:p w14:paraId="1DD594D7" w14:textId="77777777" w:rsidR="00965589" w:rsidRPr="00BB5447" w:rsidRDefault="00965589" w:rsidP="00D42761"/>
        </w:tc>
        <w:tc>
          <w:tcPr>
            <w:tcW w:w="1573" w:type="dxa"/>
            <w:shd w:val="clear" w:color="auto" w:fill="E9E9E9"/>
          </w:tcPr>
          <w:p w14:paraId="25BBAB63" w14:textId="77777777" w:rsidR="00965589" w:rsidRPr="00BB5447" w:rsidRDefault="00965589" w:rsidP="00D42761"/>
        </w:tc>
      </w:tr>
      <w:tr w:rsidR="00965589" w:rsidRPr="00BB5447" w14:paraId="31D195CF" w14:textId="77777777" w:rsidTr="00983A88">
        <w:tc>
          <w:tcPr>
            <w:tcW w:w="2835" w:type="dxa"/>
            <w:vMerge/>
            <w:shd w:val="clear" w:color="auto" w:fill="E4DEE8" w:themeFill="text2"/>
            <w:vAlign w:val="center"/>
          </w:tcPr>
          <w:p w14:paraId="2F218628" w14:textId="77777777" w:rsidR="00965589" w:rsidRPr="00BB5447" w:rsidRDefault="00965589" w:rsidP="00327E07"/>
        </w:tc>
        <w:tc>
          <w:tcPr>
            <w:tcW w:w="680" w:type="dxa"/>
            <w:tcBorders>
              <w:bottom w:val="single" w:sz="24" w:space="0" w:color="FFFFFF" w:themeColor="background1"/>
            </w:tcBorders>
            <w:shd w:val="clear" w:color="auto" w:fill="882265" w:themeFill="accent4"/>
          </w:tcPr>
          <w:p w14:paraId="34247DAE" w14:textId="77777777" w:rsidR="00965589" w:rsidRPr="00BB5447" w:rsidRDefault="00965589" w:rsidP="00327E07"/>
        </w:tc>
        <w:tc>
          <w:tcPr>
            <w:tcW w:w="11622" w:type="dxa"/>
            <w:shd w:val="clear" w:color="auto" w:fill="E9E9E9"/>
            <w:vAlign w:val="center"/>
          </w:tcPr>
          <w:p w14:paraId="76F64B2F" w14:textId="77777777" w:rsidR="00965589" w:rsidRPr="00BB5447" w:rsidRDefault="00965589" w:rsidP="00D42761">
            <w:pPr>
              <w:pStyle w:val="Bullets"/>
            </w:pPr>
            <w:r w:rsidRPr="00BB5447">
              <w:t>Demonstrates ability to seek assistance for people who may require interpreters or communication support.</w:t>
            </w:r>
          </w:p>
        </w:tc>
        <w:tc>
          <w:tcPr>
            <w:tcW w:w="1573" w:type="dxa"/>
            <w:shd w:val="clear" w:color="auto" w:fill="F4D0C9" w:themeFill="background2"/>
          </w:tcPr>
          <w:p w14:paraId="61AF3525" w14:textId="77777777" w:rsidR="00965589" w:rsidRPr="00BB5447" w:rsidRDefault="00965589" w:rsidP="00D42761"/>
        </w:tc>
        <w:tc>
          <w:tcPr>
            <w:tcW w:w="1574" w:type="dxa"/>
            <w:shd w:val="clear" w:color="auto" w:fill="E9E9E9"/>
          </w:tcPr>
          <w:p w14:paraId="1996BC03" w14:textId="77777777" w:rsidR="00965589" w:rsidRPr="00BB5447" w:rsidRDefault="00965589" w:rsidP="00D42761"/>
        </w:tc>
        <w:tc>
          <w:tcPr>
            <w:tcW w:w="1576" w:type="dxa"/>
            <w:shd w:val="clear" w:color="auto" w:fill="E9E9E9"/>
          </w:tcPr>
          <w:p w14:paraId="46B78453" w14:textId="77777777" w:rsidR="00965589" w:rsidRPr="00BB5447" w:rsidRDefault="00965589" w:rsidP="00D42761"/>
        </w:tc>
        <w:tc>
          <w:tcPr>
            <w:tcW w:w="1573" w:type="dxa"/>
            <w:shd w:val="clear" w:color="auto" w:fill="E9E9E9"/>
          </w:tcPr>
          <w:p w14:paraId="095C37B3" w14:textId="77777777" w:rsidR="00965589" w:rsidRPr="00BB5447" w:rsidRDefault="00965589" w:rsidP="00D42761"/>
        </w:tc>
      </w:tr>
      <w:tr w:rsidR="00965589" w:rsidRPr="00BB5447" w14:paraId="3C6854F5" w14:textId="77777777" w:rsidTr="00983A88">
        <w:tc>
          <w:tcPr>
            <w:tcW w:w="2835" w:type="dxa"/>
            <w:vMerge/>
            <w:shd w:val="clear" w:color="auto" w:fill="E4DEE8" w:themeFill="text2"/>
            <w:vAlign w:val="center"/>
          </w:tcPr>
          <w:p w14:paraId="00B89088" w14:textId="77777777" w:rsidR="00965589" w:rsidRPr="00BB5447" w:rsidRDefault="00965589" w:rsidP="00327E07"/>
        </w:tc>
        <w:tc>
          <w:tcPr>
            <w:tcW w:w="680" w:type="dxa"/>
            <w:tcBorders>
              <w:bottom w:val="single" w:sz="24" w:space="0" w:color="FFFFFF" w:themeColor="background1"/>
            </w:tcBorders>
            <w:shd w:val="clear" w:color="auto" w:fill="D44327" w:themeFill="accent3"/>
          </w:tcPr>
          <w:p w14:paraId="438D7212" w14:textId="77777777" w:rsidR="00965589" w:rsidRPr="00BB5447" w:rsidRDefault="00965589" w:rsidP="00327E07"/>
        </w:tc>
        <w:tc>
          <w:tcPr>
            <w:tcW w:w="11622" w:type="dxa"/>
            <w:shd w:val="clear" w:color="auto" w:fill="E9E9E9"/>
            <w:vAlign w:val="center"/>
          </w:tcPr>
          <w:p w14:paraId="245DED04" w14:textId="77777777" w:rsidR="00965589" w:rsidRPr="00BB5447" w:rsidRDefault="00965589" w:rsidP="00D42761">
            <w:pPr>
              <w:pStyle w:val="Bullets"/>
            </w:pPr>
            <w:r w:rsidRPr="00BB5447">
              <w:t xml:space="preserve">Understands the range of specialist services and agencies available to ethnic communities. </w:t>
            </w:r>
          </w:p>
        </w:tc>
        <w:tc>
          <w:tcPr>
            <w:tcW w:w="1573" w:type="dxa"/>
            <w:shd w:val="clear" w:color="auto" w:fill="F4D0C9" w:themeFill="background2"/>
          </w:tcPr>
          <w:p w14:paraId="425A748A" w14:textId="77777777" w:rsidR="00965589" w:rsidRPr="00BB5447" w:rsidRDefault="00965589" w:rsidP="00D42761"/>
        </w:tc>
        <w:tc>
          <w:tcPr>
            <w:tcW w:w="1574" w:type="dxa"/>
            <w:shd w:val="clear" w:color="auto" w:fill="E9E9E9"/>
          </w:tcPr>
          <w:p w14:paraId="2335B3EB" w14:textId="77777777" w:rsidR="00965589" w:rsidRPr="00BB5447" w:rsidRDefault="00965589" w:rsidP="00D42761"/>
        </w:tc>
        <w:tc>
          <w:tcPr>
            <w:tcW w:w="1576" w:type="dxa"/>
            <w:shd w:val="clear" w:color="auto" w:fill="E9E9E9"/>
          </w:tcPr>
          <w:p w14:paraId="5E43F36B" w14:textId="77777777" w:rsidR="00965589" w:rsidRPr="00BB5447" w:rsidRDefault="00965589" w:rsidP="00D42761"/>
        </w:tc>
        <w:tc>
          <w:tcPr>
            <w:tcW w:w="1573" w:type="dxa"/>
            <w:shd w:val="clear" w:color="auto" w:fill="E9E9E9"/>
          </w:tcPr>
          <w:p w14:paraId="6FDE40C9" w14:textId="77777777" w:rsidR="00965589" w:rsidRPr="00BB5447" w:rsidRDefault="00965589" w:rsidP="00D42761"/>
        </w:tc>
      </w:tr>
      <w:tr w:rsidR="00965589" w:rsidRPr="00BB5447" w14:paraId="16F4480C" w14:textId="77777777" w:rsidTr="00983A88">
        <w:tc>
          <w:tcPr>
            <w:tcW w:w="2835" w:type="dxa"/>
            <w:vMerge w:val="restart"/>
            <w:shd w:val="clear" w:color="auto" w:fill="E4DEE8" w:themeFill="text2"/>
            <w:vAlign w:val="center"/>
          </w:tcPr>
          <w:p w14:paraId="45FF5A29" w14:textId="77777777" w:rsidR="00965589" w:rsidRPr="00BB5447" w:rsidRDefault="00965589" w:rsidP="00327E07">
            <w:r w:rsidRPr="00BB5447">
              <w:t>Disabled people</w:t>
            </w:r>
          </w:p>
        </w:tc>
        <w:tc>
          <w:tcPr>
            <w:tcW w:w="680" w:type="dxa"/>
            <w:vMerge w:val="restart"/>
            <w:shd w:val="clear" w:color="auto" w:fill="4B2366" w:themeFill="accent1"/>
          </w:tcPr>
          <w:p w14:paraId="7032B933" w14:textId="77777777" w:rsidR="00965589" w:rsidRPr="00BB5447" w:rsidRDefault="00965589" w:rsidP="00327E07"/>
        </w:tc>
        <w:tc>
          <w:tcPr>
            <w:tcW w:w="11622" w:type="dxa"/>
            <w:shd w:val="clear" w:color="auto" w:fill="E9E9E9"/>
            <w:vAlign w:val="center"/>
          </w:tcPr>
          <w:p w14:paraId="64F7BF5A" w14:textId="77777777" w:rsidR="00965589" w:rsidRPr="00BB5447" w:rsidRDefault="00965589" w:rsidP="00D42761">
            <w:pPr>
              <w:pStyle w:val="Bullets"/>
            </w:pPr>
            <w:r w:rsidRPr="00BB5447">
              <w:t>Demonstrates understanding of:</w:t>
            </w:r>
          </w:p>
          <w:p w14:paraId="0F74DA35" w14:textId="77777777" w:rsidR="00965589" w:rsidRPr="00BB5447" w:rsidRDefault="00965589" w:rsidP="00D42761">
            <w:pPr>
              <w:pStyle w:val="Bulletsindent"/>
            </w:pPr>
            <w:r w:rsidRPr="00BB5447">
              <w:t>The different ways people can experience disability and the barriers they may experience.</w:t>
            </w:r>
          </w:p>
        </w:tc>
        <w:tc>
          <w:tcPr>
            <w:tcW w:w="1573" w:type="dxa"/>
            <w:shd w:val="clear" w:color="auto" w:fill="F4D0C9" w:themeFill="background2"/>
          </w:tcPr>
          <w:p w14:paraId="10E3D60F" w14:textId="77777777" w:rsidR="00965589" w:rsidRPr="00BB5447" w:rsidRDefault="00965589" w:rsidP="00D42761"/>
        </w:tc>
        <w:tc>
          <w:tcPr>
            <w:tcW w:w="1574" w:type="dxa"/>
            <w:shd w:val="clear" w:color="auto" w:fill="E9E9E9"/>
          </w:tcPr>
          <w:p w14:paraId="0F97B6C6" w14:textId="77777777" w:rsidR="00965589" w:rsidRPr="00BB5447" w:rsidRDefault="00965589" w:rsidP="00D42761"/>
        </w:tc>
        <w:tc>
          <w:tcPr>
            <w:tcW w:w="1576" w:type="dxa"/>
            <w:shd w:val="clear" w:color="auto" w:fill="E9E9E9"/>
          </w:tcPr>
          <w:p w14:paraId="4A4B7BAF" w14:textId="77777777" w:rsidR="00965589" w:rsidRPr="00BB5447" w:rsidRDefault="00965589" w:rsidP="00D42761"/>
        </w:tc>
        <w:tc>
          <w:tcPr>
            <w:tcW w:w="1573" w:type="dxa"/>
            <w:shd w:val="clear" w:color="auto" w:fill="E9E9E9"/>
          </w:tcPr>
          <w:p w14:paraId="4CD4B36D" w14:textId="77777777" w:rsidR="00965589" w:rsidRPr="00BB5447" w:rsidRDefault="00965589" w:rsidP="00D42761"/>
        </w:tc>
      </w:tr>
      <w:tr w:rsidR="00965589" w:rsidRPr="00BB5447" w14:paraId="69441D15" w14:textId="77777777" w:rsidTr="00983A88">
        <w:tc>
          <w:tcPr>
            <w:tcW w:w="2835" w:type="dxa"/>
            <w:vMerge/>
            <w:shd w:val="clear" w:color="auto" w:fill="E4DEE8" w:themeFill="text2"/>
            <w:vAlign w:val="center"/>
          </w:tcPr>
          <w:p w14:paraId="2FF72F1E" w14:textId="77777777" w:rsidR="00965589" w:rsidRPr="00BB5447" w:rsidRDefault="00965589" w:rsidP="00327E07"/>
        </w:tc>
        <w:tc>
          <w:tcPr>
            <w:tcW w:w="680" w:type="dxa"/>
            <w:vMerge/>
            <w:shd w:val="clear" w:color="auto" w:fill="4B2366" w:themeFill="accent1"/>
          </w:tcPr>
          <w:p w14:paraId="38D76B70" w14:textId="77777777" w:rsidR="00965589" w:rsidRPr="00BB5447" w:rsidRDefault="00965589" w:rsidP="00327E07"/>
        </w:tc>
        <w:tc>
          <w:tcPr>
            <w:tcW w:w="11622" w:type="dxa"/>
            <w:shd w:val="clear" w:color="auto" w:fill="E9E9E9"/>
            <w:vAlign w:val="center"/>
          </w:tcPr>
          <w:p w14:paraId="3B4183DA" w14:textId="77777777" w:rsidR="00965589" w:rsidRPr="00BB5447" w:rsidRDefault="00965589" w:rsidP="00D42761">
            <w:pPr>
              <w:pStyle w:val="Bulletsindent"/>
            </w:pPr>
            <w:r w:rsidRPr="00BB5447">
              <w:t>Disability as something that happens when people with impairments face barriers in society that may hinder their full and effective participation in society on an equal basis with others.</w:t>
            </w:r>
          </w:p>
        </w:tc>
        <w:tc>
          <w:tcPr>
            <w:tcW w:w="1573" w:type="dxa"/>
            <w:shd w:val="clear" w:color="auto" w:fill="F4D0C9" w:themeFill="background2"/>
          </w:tcPr>
          <w:p w14:paraId="5B6C05B4" w14:textId="77777777" w:rsidR="00965589" w:rsidRPr="00BB5447" w:rsidRDefault="00965589" w:rsidP="00D42761"/>
        </w:tc>
        <w:tc>
          <w:tcPr>
            <w:tcW w:w="1574" w:type="dxa"/>
            <w:shd w:val="clear" w:color="auto" w:fill="E9E9E9"/>
          </w:tcPr>
          <w:p w14:paraId="5A23BD7B" w14:textId="77777777" w:rsidR="00965589" w:rsidRPr="00BB5447" w:rsidRDefault="00965589" w:rsidP="00D42761"/>
        </w:tc>
        <w:tc>
          <w:tcPr>
            <w:tcW w:w="1576" w:type="dxa"/>
            <w:shd w:val="clear" w:color="auto" w:fill="E9E9E9"/>
          </w:tcPr>
          <w:p w14:paraId="2828F186" w14:textId="77777777" w:rsidR="00965589" w:rsidRPr="00BB5447" w:rsidRDefault="00965589" w:rsidP="00D42761"/>
        </w:tc>
        <w:tc>
          <w:tcPr>
            <w:tcW w:w="1573" w:type="dxa"/>
            <w:shd w:val="clear" w:color="auto" w:fill="E9E9E9"/>
          </w:tcPr>
          <w:p w14:paraId="45C6735A" w14:textId="77777777" w:rsidR="00965589" w:rsidRPr="00BB5447" w:rsidRDefault="00965589" w:rsidP="00D42761"/>
        </w:tc>
      </w:tr>
      <w:tr w:rsidR="00965589" w:rsidRPr="00BB5447" w14:paraId="167DEDD2" w14:textId="77777777" w:rsidTr="00983A88">
        <w:tc>
          <w:tcPr>
            <w:tcW w:w="2835" w:type="dxa"/>
            <w:vMerge/>
            <w:shd w:val="clear" w:color="auto" w:fill="E4DEE8" w:themeFill="text2"/>
            <w:vAlign w:val="center"/>
          </w:tcPr>
          <w:p w14:paraId="66AE6718" w14:textId="77777777" w:rsidR="00965589" w:rsidRPr="00BB5447" w:rsidRDefault="00965589" w:rsidP="00327E07"/>
        </w:tc>
        <w:tc>
          <w:tcPr>
            <w:tcW w:w="680" w:type="dxa"/>
            <w:vMerge/>
            <w:shd w:val="clear" w:color="auto" w:fill="4B2366" w:themeFill="accent1"/>
          </w:tcPr>
          <w:p w14:paraId="4BB5F622" w14:textId="77777777" w:rsidR="00965589" w:rsidRPr="00BB5447" w:rsidRDefault="00965589" w:rsidP="00327E07"/>
        </w:tc>
        <w:tc>
          <w:tcPr>
            <w:tcW w:w="11622" w:type="dxa"/>
            <w:shd w:val="clear" w:color="auto" w:fill="E9E9E9"/>
            <w:vAlign w:val="center"/>
          </w:tcPr>
          <w:p w14:paraId="1EB05E34" w14:textId="77777777" w:rsidR="00965589" w:rsidRPr="00BB5447" w:rsidRDefault="00965589" w:rsidP="00D42761">
            <w:pPr>
              <w:pStyle w:val="Bulletsindent"/>
            </w:pPr>
            <w:r w:rsidRPr="00BB5447">
              <w:t>Societal attitudes and behaviours that discriminate towards disabled people, families and whānau.</w:t>
            </w:r>
          </w:p>
        </w:tc>
        <w:tc>
          <w:tcPr>
            <w:tcW w:w="1573" w:type="dxa"/>
            <w:shd w:val="clear" w:color="auto" w:fill="F4D0C9" w:themeFill="background2"/>
          </w:tcPr>
          <w:p w14:paraId="6F1AC149" w14:textId="77777777" w:rsidR="00965589" w:rsidRPr="00BB5447" w:rsidRDefault="00965589" w:rsidP="00D42761"/>
        </w:tc>
        <w:tc>
          <w:tcPr>
            <w:tcW w:w="1574" w:type="dxa"/>
            <w:shd w:val="clear" w:color="auto" w:fill="E9E9E9"/>
          </w:tcPr>
          <w:p w14:paraId="707609E6" w14:textId="77777777" w:rsidR="00965589" w:rsidRPr="00BB5447" w:rsidRDefault="00965589" w:rsidP="00D42761"/>
        </w:tc>
        <w:tc>
          <w:tcPr>
            <w:tcW w:w="1576" w:type="dxa"/>
            <w:shd w:val="clear" w:color="auto" w:fill="E9E9E9"/>
          </w:tcPr>
          <w:p w14:paraId="7B66AA79" w14:textId="77777777" w:rsidR="00965589" w:rsidRPr="00BB5447" w:rsidRDefault="00965589" w:rsidP="00D42761"/>
        </w:tc>
        <w:tc>
          <w:tcPr>
            <w:tcW w:w="1573" w:type="dxa"/>
            <w:shd w:val="clear" w:color="auto" w:fill="E9E9E9"/>
          </w:tcPr>
          <w:p w14:paraId="2CA6CFC8" w14:textId="77777777" w:rsidR="00965589" w:rsidRPr="00BB5447" w:rsidRDefault="00965589" w:rsidP="00D42761"/>
        </w:tc>
      </w:tr>
      <w:tr w:rsidR="00965589" w:rsidRPr="00BB5447" w14:paraId="1FCA0885" w14:textId="77777777" w:rsidTr="00983A88">
        <w:tc>
          <w:tcPr>
            <w:tcW w:w="2835" w:type="dxa"/>
            <w:vMerge/>
            <w:shd w:val="clear" w:color="auto" w:fill="E4DEE8" w:themeFill="text2"/>
            <w:vAlign w:val="center"/>
          </w:tcPr>
          <w:p w14:paraId="7EABEB23" w14:textId="77777777" w:rsidR="00965589" w:rsidRPr="00BB5447" w:rsidRDefault="00965589" w:rsidP="00327E07"/>
        </w:tc>
        <w:tc>
          <w:tcPr>
            <w:tcW w:w="680" w:type="dxa"/>
            <w:vMerge/>
            <w:tcBorders>
              <w:bottom w:val="single" w:sz="24" w:space="0" w:color="FFFFFF" w:themeColor="background1"/>
            </w:tcBorders>
            <w:shd w:val="clear" w:color="auto" w:fill="4B2366" w:themeFill="accent1"/>
          </w:tcPr>
          <w:p w14:paraId="24688F15" w14:textId="77777777" w:rsidR="00965589" w:rsidRPr="00BB5447" w:rsidRDefault="00965589" w:rsidP="00327E07"/>
        </w:tc>
        <w:tc>
          <w:tcPr>
            <w:tcW w:w="11622" w:type="dxa"/>
            <w:shd w:val="clear" w:color="auto" w:fill="E9E9E9"/>
            <w:vAlign w:val="center"/>
          </w:tcPr>
          <w:p w14:paraId="5A45EBB9" w14:textId="77777777" w:rsidR="00965589" w:rsidRPr="00BB5447" w:rsidRDefault="00965589" w:rsidP="00D42761">
            <w:pPr>
              <w:pStyle w:val="Bullets"/>
            </w:pPr>
            <w:r w:rsidRPr="00BB5447">
              <w:t>Promotes, enhances and protects the human rights, culture, wellbeing and safety of disabled people.</w:t>
            </w:r>
          </w:p>
        </w:tc>
        <w:tc>
          <w:tcPr>
            <w:tcW w:w="1573" w:type="dxa"/>
            <w:shd w:val="clear" w:color="auto" w:fill="F4D0C9" w:themeFill="background2"/>
          </w:tcPr>
          <w:p w14:paraId="477102E8" w14:textId="77777777" w:rsidR="00965589" w:rsidRPr="00BB5447" w:rsidRDefault="00965589" w:rsidP="00D42761"/>
        </w:tc>
        <w:tc>
          <w:tcPr>
            <w:tcW w:w="1574" w:type="dxa"/>
            <w:shd w:val="clear" w:color="auto" w:fill="E9E9E9"/>
          </w:tcPr>
          <w:p w14:paraId="55894AEF" w14:textId="77777777" w:rsidR="00965589" w:rsidRPr="00BB5447" w:rsidRDefault="00965589" w:rsidP="00D42761"/>
        </w:tc>
        <w:tc>
          <w:tcPr>
            <w:tcW w:w="1576" w:type="dxa"/>
            <w:shd w:val="clear" w:color="auto" w:fill="E9E9E9"/>
          </w:tcPr>
          <w:p w14:paraId="0F0C85B3" w14:textId="77777777" w:rsidR="00965589" w:rsidRPr="00BB5447" w:rsidRDefault="00965589" w:rsidP="00D42761"/>
        </w:tc>
        <w:tc>
          <w:tcPr>
            <w:tcW w:w="1573" w:type="dxa"/>
            <w:shd w:val="clear" w:color="auto" w:fill="E9E9E9"/>
          </w:tcPr>
          <w:p w14:paraId="6E71D374" w14:textId="77777777" w:rsidR="00965589" w:rsidRPr="00BB5447" w:rsidRDefault="00965589" w:rsidP="00D42761"/>
        </w:tc>
      </w:tr>
      <w:tr w:rsidR="00965589" w:rsidRPr="00BB5447" w14:paraId="726AD4DC" w14:textId="77777777" w:rsidTr="00983A88">
        <w:tc>
          <w:tcPr>
            <w:tcW w:w="2835" w:type="dxa"/>
            <w:vMerge/>
            <w:shd w:val="clear" w:color="auto" w:fill="E4DEE8" w:themeFill="text2"/>
            <w:vAlign w:val="center"/>
          </w:tcPr>
          <w:p w14:paraId="67FD4E2B" w14:textId="77777777" w:rsidR="00965589" w:rsidRPr="00BB5447" w:rsidRDefault="00965589" w:rsidP="00327E07"/>
        </w:tc>
        <w:tc>
          <w:tcPr>
            <w:tcW w:w="680" w:type="dxa"/>
            <w:vMerge w:val="restart"/>
            <w:shd w:val="clear" w:color="auto" w:fill="EA005D" w:themeFill="accent2"/>
          </w:tcPr>
          <w:p w14:paraId="7BACB816" w14:textId="77777777" w:rsidR="00965589" w:rsidRPr="00BB5447" w:rsidRDefault="00965589" w:rsidP="00327E07"/>
        </w:tc>
        <w:tc>
          <w:tcPr>
            <w:tcW w:w="11622" w:type="dxa"/>
            <w:shd w:val="clear" w:color="auto" w:fill="E9E9E9"/>
            <w:vAlign w:val="center"/>
          </w:tcPr>
          <w:p w14:paraId="2C1F167C" w14:textId="77777777" w:rsidR="00965589" w:rsidRPr="00BB5447" w:rsidRDefault="00965589" w:rsidP="00D42761">
            <w:pPr>
              <w:pStyle w:val="Bullets"/>
            </w:pPr>
            <w:r w:rsidRPr="00BB5447">
              <w:t>Demonstrates understanding of:</w:t>
            </w:r>
          </w:p>
          <w:p w14:paraId="3FAE5B81" w14:textId="77777777" w:rsidR="00965589" w:rsidRPr="00BB5447" w:rsidRDefault="00965589" w:rsidP="00D42761">
            <w:pPr>
              <w:pStyle w:val="Bulletsindent"/>
            </w:pPr>
            <w:r w:rsidRPr="00BB5447">
              <w:t>The distinctions between violence used aggressively and behaviour that is a form of communicating by a disabled person.</w:t>
            </w:r>
          </w:p>
        </w:tc>
        <w:tc>
          <w:tcPr>
            <w:tcW w:w="1573" w:type="dxa"/>
            <w:shd w:val="clear" w:color="auto" w:fill="F4D0C9" w:themeFill="background2"/>
          </w:tcPr>
          <w:p w14:paraId="1EF93025" w14:textId="77777777" w:rsidR="00965589" w:rsidRPr="00BB5447" w:rsidRDefault="00965589" w:rsidP="00D42761"/>
        </w:tc>
        <w:tc>
          <w:tcPr>
            <w:tcW w:w="1574" w:type="dxa"/>
            <w:shd w:val="clear" w:color="auto" w:fill="E9E9E9"/>
          </w:tcPr>
          <w:p w14:paraId="58B8AB78" w14:textId="77777777" w:rsidR="00965589" w:rsidRPr="00BB5447" w:rsidRDefault="00965589" w:rsidP="00D42761"/>
        </w:tc>
        <w:tc>
          <w:tcPr>
            <w:tcW w:w="1576" w:type="dxa"/>
            <w:shd w:val="clear" w:color="auto" w:fill="E9E9E9"/>
          </w:tcPr>
          <w:p w14:paraId="3F9704FE" w14:textId="77777777" w:rsidR="00965589" w:rsidRPr="00BB5447" w:rsidRDefault="00965589" w:rsidP="00D42761"/>
        </w:tc>
        <w:tc>
          <w:tcPr>
            <w:tcW w:w="1573" w:type="dxa"/>
            <w:shd w:val="clear" w:color="auto" w:fill="E9E9E9"/>
          </w:tcPr>
          <w:p w14:paraId="1FA75B6B" w14:textId="77777777" w:rsidR="00965589" w:rsidRPr="00BB5447" w:rsidRDefault="00965589" w:rsidP="00D42761"/>
        </w:tc>
      </w:tr>
      <w:tr w:rsidR="00965589" w:rsidRPr="00BB5447" w14:paraId="08F3FE54" w14:textId="77777777" w:rsidTr="00983A88">
        <w:tc>
          <w:tcPr>
            <w:tcW w:w="2835" w:type="dxa"/>
            <w:vMerge/>
            <w:shd w:val="clear" w:color="auto" w:fill="E4DEE8" w:themeFill="text2"/>
            <w:vAlign w:val="center"/>
          </w:tcPr>
          <w:p w14:paraId="2D2472F1" w14:textId="77777777" w:rsidR="00965589" w:rsidRPr="00BB5447" w:rsidRDefault="00965589" w:rsidP="00327E07"/>
        </w:tc>
        <w:tc>
          <w:tcPr>
            <w:tcW w:w="680" w:type="dxa"/>
            <w:vMerge/>
            <w:shd w:val="clear" w:color="auto" w:fill="EA005D" w:themeFill="accent2"/>
          </w:tcPr>
          <w:p w14:paraId="6A5A65F5" w14:textId="77777777" w:rsidR="00965589" w:rsidRPr="00BB5447" w:rsidRDefault="00965589" w:rsidP="00327E07"/>
        </w:tc>
        <w:tc>
          <w:tcPr>
            <w:tcW w:w="11622" w:type="dxa"/>
            <w:shd w:val="clear" w:color="auto" w:fill="E9E9E9"/>
            <w:vAlign w:val="center"/>
          </w:tcPr>
          <w:p w14:paraId="2906631D" w14:textId="69941F25" w:rsidR="00965589" w:rsidRPr="00BB5447" w:rsidRDefault="00965589" w:rsidP="00D42761">
            <w:pPr>
              <w:pStyle w:val="Bulletsindent"/>
            </w:pPr>
            <w:r w:rsidRPr="00BB5447">
              <w:t>Some forms of family violence that are outside the gendered dynamic of family (e.g.</w:t>
            </w:r>
            <w:r w:rsidR="00FA144A">
              <w:t>,</w:t>
            </w:r>
            <w:r w:rsidRPr="00BB5447">
              <w:t xml:space="preserve"> abuse experienced by disabled people and parents/carers of disabled children/adults).</w:t>
            </w:r>
          </w:p>
        </w:tc>
        <w:tc>
          <w:tcPr>
            <w:tcW w:w="1573" w:type="dxa"/>
            <w:shd w:val="clear" w:color="auto" w:fill="F4D0C9" w:themeFill="background2"/>
          </w:tcPr>
          <w:p w14:paraId="751513B8" w14:textId="77777777" w:rsidR="00965589" w:rsidRPr="00BB5447" w:rsidRDefault="00965589" w:rsidP="00D42761">
            <w:pPr>
              <w:rPr>
                <w:rFonts w:ascii="Montserrat" w:hAnsi="Montserrat"/>
              </w:rPr>
            </w:pPr>
          </w:p>
        </w:tc>
        <w:tc>
          <w:tcPr>
            <w:tcW w:w="1574" w:type="dxa"/>
            <w:shd w:val="clear" w:color="auto" w:fill="E9E9E9"/>
          </w:tcPr>
          <w:p w14:paraId="44A25EEC" w14:textId="77777777" w:rsidR="00965589" w:rsidRPr="00BB5447" w:rsidRDefault="00965589" w:rsidP="00D42761">
            <w:pPr>
              <w:rPr>
                <w:rFonts w:ascii="Montserrat" w:hAnsi="Montserrat"/>
              </w:rPr>
            </w:pPr>
          </w:p>
        </w:tc>
        <w:tc>
          <w:tcPr>
            <w:tcW w:w="1576" w:type="dxa"/>
            <w:shd w:val="clear" w:color="auto" w:fill="E9E9E9"/>
          </w:tcPr>
          <w:p w14:paraId="24205EED" w14:textId="77777777" w:rsidR="00965589" w:rsidRPr="00BB5447" w:rsidRDefault="00965589" w:rsidP="00D42761">
            <w:pPr>
              <w:rPr>
                <w:rFonts w:ascii="Montserrat" w:hAnsi="Montserrat"/>
              </w:rPr>
            </w:pPr>
          </w:p>
        </w:tc>
        <w:tc>
          <w:tcPr>
            <w:tcW w:w="1573" w:type="dxa"/>
            <w:shd w:val="clear" w:color="auto" w:fill="E9E9E9"/>
          </w:tcPr>
          <w:p w14:paraId="08E65FC0" w14:textId="77777777" w:rsidR="00965589" w:rsidRPr="00BB5447" w:rsidRDefault="00965589" w:rsidP="00D42761">
            <w:pPr>
              <w:rPr>
                <w:rFonts w:ascii="Montserrat" w:hAnsi="Montserrat"/>
              </w:rPr>
            </w:pPr>
          </w:p>
        </w:tc>
      </w:tr>
      <w:tr w:rsidR="00965589" w:rsidRPr="00BB5447" w14:paraId="430B55EC" w14:textId="77777777" w:rsidTr="00983A88">
        <w:tc>
          <w:tcPr>
            <w:tcW w:w="2835" w:type="dxa"/>
            <w:vMerge/>
            <w:shd w:val="clear" w:color="auto" w:fill="E4DEE8" w:themeFill="text2"/>
            <w:vAlign w:val="center"/>
          </w:tcPr>
          <w:p w14:paraId="5F95FD5A" w14:textId="77777777" w:rsidR="00965589" w:rsidRPr="00BB5447" w:rsidRDefault="00965589" w:rsidP="00327E07"/>
        </w:tc>
        <w:tc>
          <w:tcPr>
            <w:tcW w:w="680" w:type="dxa"/>
            <w:vMerge/>
            <w:shd w:val="clear" w:color="auto" w:fill="EA005D" w:themeFill="accent2"/>
          </w:tcPr>
          <w:p w14:paraId="18253E6A" w14:textId="77777777" w:rsidR="00965589" w:rsidRPr="00BB5447" w:rsidRDefault="00965589" w:rsidP="00327E07"/>
        </w:tc>
        <w:tc>
          <w:tcPr>
            <w:tcW w:w="11622" w:type="dxa"/>
            <w:shd w:val="clear" w:color="auto" w:fill="E9E9E9"/>
            <w:vAlign w:val="center"/>
          </w:tcPr>
          <w:p w14:paraId="67D81E61" w14:textId="77777777" w:rsidR="00965589" w:rsidRPr="00BB5447" w:rsidRDefault="00965589" w:rsidP="00D42761">
            <w:pPr>
              <w:pStyle w:val="Bulletsindent"/>
            </w:pPr>
            <w:r w:rsidRPr="00BB5447">
              <w:t>Societal norms, attitudes and myths that render disabled people who experience sexual harm invisible.</w:t>
            </w:r>
          </w:p>
        </w:tc>
        <w:tc>
          <w:tcPr>
            <w:tcW w:w="1573" w:type="dxa"/>
            <w:shd w:val="clear" w:color="auto" w:fill="F4D0C9" w:themeFill="background2"/>
          </w:tcPr>
          <w:p w14:paraId="69126014" w14:textId="77777777" w:rsidR="00965589" w:rsidRPr="00BB5447" w:rsidRDefault="00965589" w:rsidP="00D42761">
            <w:pPr>
              <w:rPr>
                <w:rFonts w:ascii="Montserrat" w:hAnsi="Montserrat"/>
              </w:rPr>
            </w:pPr>
          </w:p>
        </w:tc>
        <w:tc>
          <w:tcPr>
            <w:tcW w:w="1574" w:type="dxa"/>
            <w:shd w:val="clear" w:color="auto" w:fill="E9E9E9"/>
          </w:tcPr>
          <w:p w14:paraId="00FCCE3D" w14:textId="77777777" w:rsidR="00965589" w:rsidRPr="00BB5447" w:rsidRDefault="00965589" w:rsidP="00D42761">
            <w:pPr>
              <w:rPr>
                <w:rFonts w:ascii="Montserrat" w:hAnsi="Montserrat"/>
              </w:rPr>
            </w:pPr>
          </w:p>
        </w:tc>
        <w:tc>
          <w:tcPr>
            <w:tcW w:w="1576" w:type="dxa"/>
            <w:shd w:val="clear" w:color="auto" w:fill="E9E9E9"/>
          </w:tcPr>
          <w:p w14:paraId="7D80AE02" w14:textId="77777777" w:rsidR="00965589" w:rsidRPr="00BB5447" w:rsidRDefault="00965589" w:rsidP="00D42761">
            <w:pPr>
              <w:rPr>
                <w:rFonts w:ascii="Montserrat" w:hAnsi="Montserrat"/>
              </w:rPr>
            </w:pPr>
          </w:p>
        </w:tc>
        <w:tc>
          <w:tcPr>
            <w:tcW w:w="1573" w:type="dxa"/>
            <w:shd w:val="clear" w:color="auto" w:fill="E9E9E9"/>
          </w:tcPr>
          <w:p w14:paraId="4CA0773E" w14:textId="77777777" w:rsidR="00965589" w:rsidRPr="00BB5447" w:rsidRDefault="00965589" w:rsidP="00D42761">
            <w:pPr>
              <w:rPr>
                <w:rFonts w:ascii="Montserrat" w:hAnsi="Montserrat"/>
              </w:rPr>
            </w:pPr>
          </w:p>
        </w:tc>
      </w:tr>
      <w:tr w:rsidR="00965589" w:rsidRPr="00BB5447" w14:paraId="58DB7942" w14:textId="77777777" w:rsidTr="00983A88">
        <w:tc>
          <w:tcPr>
            <w:tcW w:w="2835" w:type="dxa"/>
            <w:vMerge/>
            <w:shd w:val="clear" w:color="auto" w:fill="E4DEE8" w:themeFill="text2"/>
            <w:vAlign w:val="center"/>
          </w:tcPr>
          <w:p w14:paraId="0FE4F7AC" w14:textId="77777777" w:rsidR="00965589" w:rsidRPr="00BB5447" w:rsidRDefault="00965589" w:rsidP="00327E07"/>
        </w:tc>
        <w:tc>
          <w:tcPr>
            <w:tcW w:w="680" w:type="dxa"/>
            <w:vMerge/>
            <w:tcBorders>
              <w:bottom w:val="single" w:sz="24" w:space="0" w:color="FFFFFF" w:themeColor="background1"/>
            </w:tcBorders>
            <w:shd w:val="clear" w:color="auto" w:fill="EA005D" w:themeFill="accent2"/>
          </w:tcPr>
          <w:p w14:paraId="5DFE46DE" w14:textId="77777777" w:rsidR="00965589" w:rsidRPr="00BB5447" w:rsidRDefault="00965589" w:rsidP="00327E07"/>
        </w:tc>
        <w:tc>
          <w:tcPr>
            <w:tcW w:w="11622" w:type="dxa"/>
            <w:shd w:val="clear" w:color="auto" w:fill="E9E9E9"/>
            <w:vAlign w:val="center"/>
          </w:tcPr>
          <w:p w14:paraId="7EF19420" w14:textId="77777777" w:rsidR="00965589" w:rsidRPr="00BB5447" w:rsidRDefault="00965589" w:rsidP="00D42761">
            <w:pPr>
              <w:pStyle w:val="Bullets"/>
            </w:pPr>
            <w:r w:rsidRPr="00BB5447">
              <w:t>Recognises the different dynamics of family violence that may be experienced by disabled people.</w:t>
            </w:r>
          </w:p>
        </w:tc>
        <w:tc>
          <w:tcPr>
            <w:tcW w:w="1573" w:type="dxa"/>
            <w:shd w:val="clear" w:color="auto" w:fill="F4D0C9" w:themeFill="background2"/>
          </w:tcPr>
          <w:p w14:paraId="14CC9BE5" w14:textId="77777777" w:rsidR="00965589" w:rsidRPr="00BB5447" w:rsidRDefault="00965589" w:rsidP="00D42761">
            <w:pPr>
              <w:rPr>
                <w:rFonts w:ascii="Montserrat" w:hAnsi="Montserrat"/>
              </w:rPr>
            </w:pPr>
          </w:p>
        </w:tc>
        <w:tc>
          <w:tcPr>
            <w:tcW w:w="1574" w:type="dxa"/>
            <w:shd w:val="clear" w:color="auto" w:fill="E9E9E9"/>
          </w:tcPr>
          <w:p w14:paraId="088554DF" w14:textId="77777777" w:rsidR="00965589" w:rsidRPr="00BB5447" w:rsidRDefault="00965589" w:rsidP="00D42761">
            <w:pPr>
              <w:rPr>
                <w:rFonts w:ascii="Montserrat" w:hAnsi="Montserrat"/>
              </w:rPr>
            </w:pPr>
          </w:p>
        </w:tc>
        <w:tc>
          <w:tcPr>
            <w:tcW w:w="1576" w:type="dxa"/>
            <w:shd w:val="clear" w:color="auto" w:fill="E9E9E9"/>
          </w:tcPr>
          <w:p w14:paraId="7E1596B8" w14:textId="77777777" w:rsidR="00965589" w:rsidRPr="00BB5447" w:rsidRDefault="00965589" w:rsidP="00D42761">
            <w:pPr>
              <w:rPr>
                <w:rFonts w:ascii="Montserrat" w:hAnsi="Montserrat"/>
              </w:rPr>
            </w:pPr>
          </w:p>
        </w:tc>
        <w:tc>
          <w:tcPr>
            <w:tcW w:w="1573" w:type="dxa"/>
            <w:shd w:val="clear" w:color="auto" w:fill="E9E9E9"/>
          </w:tcPr>
          <w:p w14:paraId="1D441B63" w14:textId="77777777" w:rsidR="00965589" w:rsidRPr="00BB5447" w:rsidRDefault="00965589" w:rsidP="00D42761">
            <w:pPr>
              <w:rPr>
                <w:rFonts w:ascii="Montserrat" w:hAnsi="Montserrat"/>
              </w:rPr>
            </w:pPr>
          </w:p>
        </w:tc>
      </w:tr>
      <w:tr w:rsidR="00965589" w:rsidRPr="00BB5447" w14:paraId="6D7B343C" w14:textId="77777777" w:rsidTr="00983A88">
        <w:tc>
          <w:tcPr>
            <w:tcW w:w="2835" w:type="dxa"/>
            <w:vMerge/>
            <w:shd w:val="clear" w:color="auto" w:fill="E4DEE8" w:themeFill="text2"/>
            <w:vAlign w:val="center"/>
          </w:tcPr>
          <w:p w14:paraId="682096B4" w14:textId="77777777" w:rsidR="00965589" w:rsidRPr="00BB5447" w:rsidRDefault="00965589" w:rsidP="00327E07"/>
        </w:tc>
        <w:tc>
          <w:tcPr>
            <w:tcW w:w="680" w:type="dxa"/>
            <w:tcBorders>
              <w:bottom w:val="single" w:sz="24" w:space="0" w:color="FFFFFF" w:themeColor="background1"/>
            </w:tcBorders>
            <w:shd w:val="clear" w:color="auto" w:fill="882265" w:themeFill="accent4"/>
          </w:tcPr>
          <w:p w14:paraId="454276B2" w14:textId="77777777" w:rsidR="00965589" w:rsidRPr="00BB5447" w:rsidRDefault="00965589" w:rsidP="00327E07"/>
        </w:tc>
        <w:tc>
          <w:tcPr>
            <w:tcW w:w="11622" w:type="dxa"/>
            <w:shd w:val="clear" w:color="auto" w:fill="E9E9E9"/>
            <w:vAlign w:val="center"/>
          </w:tcPr>
          <w:p w14:paraId="21D05572" w14:textId="77777777" w:rsidR="00965589" w:rsidRPr="00BB5447" w:rsidRDefault="00965589" w:rsidP="00D42761">
            <w:pPr>
              <w:pStyle w:val="Bullets"/>
            </w:pPr>
            <w:r w:rsidRPr="00BB5447">
              <w:t>Demonstrates understanding of additional needs and support that may be required in relation to communication and learning style.</w:t>
            </w:r>
          </w:p>
        </w:tc>
        <w:tc>
          <w:tcPr>
            <w:tcW w:w="1573" w:type="dxa"/>
            <w:shd w:val="clear" w:color="auto" w:fill="F4D0C9" w:themeFill="background2"/>
          </w:tcPr>
          <w:p w14:paraId="506AB487" w14:textId="77777777" w:rsidR="00965589" w:rsidRPr="00BB5447" w:rsidRDefault="00965589" w:rsidP="00D42761">
            <w:pPr>
              <w:rPr>
                <w:rFonts w:ascii="Montserrat" w:hAnsi="Montserrat"/>
              </w:rPr>
            </w:pPr>
          </w:p>
        </w:tc>
        <w:tc>
          <w:tcPr>
            <w:tcW w:w="1574" w:type="dxa"/>
            <w:shd w:val="clear" w:color="auto" w:fill="E9E9E9"/>
          </w:tcPr>
          <w:p w14:paraId="289C8F23" w14:textId="77777777" w:rsidR="00965589" w:rsidRPr="00BB5447" w:rsidRDefault="00965589" w:rsidP="00D42761">
            <w:pPr>
              <w:rPr>
                <w:rFonts w:ascii="Montserrat" w:hAnsi="Montserrat"/>
              </w:rPr>
            </w:pPr>
          </w:p>
        </w:tc>
        <w:tc>
          <w:tcPr>
            <w:tcW w:w="1576" w:type="dxa"/>
            <w:shd w:val="clear" w:color="auto" w:fill="E9E9E9"/>
          </w:tcPr>
          <w:p w14:paraId="192C015E" w14:textId="77777777" w:rsidR="00965589" w:rsidRPr="00BB5447" w:rsidRDefault="00965589" w:rsidP="00D42761">
            <w:pPr>
              <w:rPr>
                <w:rFonts w:ascii="Montserrat" w:hAnsi="Montserrat"/>
              </w:rPr>
            </w:pPr>
          </w:p>
        </w:tc>
        <w:tc>
          <w:tcPr>
            <w:tcW w:w="1573" w:type="dxa"/>
            <w:shd w:val="clear" w:color="auto" w:fill="E9E9E9"/>
          </w:tcPr>
          <w:p w14:paraId="483D29D9" w14:textId="77777777" w:rsidR="00965589" w:rsidRPr="00BB5447" w:rsidRDefault="00965589" w:rsidP="00D42761">
            <w:pPr>
              <w:rPr>
                <w:rFonts w:ascii="Montserrat" w:hAnsi="Montserrat"/>
              </w:rPr>
            </w:pPr>
          </w:p>
        </w:tc>
      </w:tr>
      <w:tr w:rsidR="00965589" w:rsidRPr="00BB5447" w14:paraId="74A2CD17" w14:textId="77777777" w:rsidTr="00983A88">
        <w:tc>
          <w:tcPr>
            <w:tcW w:w="2835" w:type="dxa"/>
            <w:vMerge/>
            <w:shd w:val="clear" w:color="auto" w:fill="E4DEE8" w:themeFill="text2"/>
            <w:vAlign w:val="center"/>
          </w:tcPr>
          <w:p w14:paraId="693D7571" w14:textId="77777777" w:rsidR="00965589" w:rsidRPr="00BB5447" w:rsidRDefault="00965589" w:rsidP="00327E07"/>
        </w:tc>
        <w:tc>
          <w:tcPr>
            <w:tcW w:w="680" w:type="dxa"/>
            <w:tcBorders>
              <w:bottom w:val="single" w:sz="24" w:space="0" w:color="FFFFFF" w:themeColor="background1"/>
            </w:tcBorders>
            <w:shd w:val="clear" w:color="auto" w:fill="D44327" w:themeFill="accent3"/>
          </w:tcPr>
          <w:p w14:paraId="75CF6430" w14:textId="77777777" w:rsidR="00965589" w:rsidRPr="00BB5447" w:rsidRDefault="00965589" w:rsidP="00327E07"/>
        </w:tc>
        <w:tc>
          <w:tcPr>
            <w:tcW w:w="11622" w:type="dxa"/>
            <w:shd w:val="clear" w:color="auto" w:fill="E9E9E9"/>
            <w:vAlign w:val="center"/>
          </w:tcPr>
          <w:p w14:paraId="3043741C" w14:textId="77777777" w:rsidR="00965589" w:rsidRPr="00BB5447" w:rsidRDefault="00965589" w:rsidP="00D42761">
            <w:pPr>
              <w:pStyle w:val="Bullets"/>
            </w:pPr>
            <w:r w:rsidRPr="00BB5447">
              <w:t>Understands the range of specialist services and agencies available to disabled people and adults who need safeguarding.</w:t>
            </w:r>
          </w:p>
        </w:tc>
        <w:tc>
          <w:tcPr>
            <w:tcW w:w="1573" w:type="dxa"/>
            <w:shd w:val="clear" w:color="auto" w:fill="F4D0C9" w:themeFill="background2"/>
          </w:tcPr>
          <w:p w14:paraId="26CA1497" w14:textId="77777777" w:rsidR="00965589" w:rsidRPr="00BB5447" w:rsidRDefault="00965589" w:rsidP="00D42761">
            <w:pPr>
              <w:rPr>
                <w:rFonts w:ascii="Montserrat" w:hAnsi="Montserrat"/>
              </w:rPr>
            </w:pPr>
          </w:p>
        </w:tc>
        <w:tc>
          <w:tcPr>
            <w:tcW w:w="1574" w:type="dxa"/>
            <w:shd w:val="clear" w:color="auto" w:fill="E9E9E9"/>
          </w:tcPr>
          <w:p w14:paraId="3184A419" w14:textId="77777777" w:rsidR="00965589" w:rsidRPr="00BB5447" w:rsidRDefault="00965589" w:rsidP="00D42761">
            <w:pPr>
              <w:rPr>
                <w:rFonts w:ascii="Montserrat" w:hAnsi="Montserrat"/>
              </w:rPr>
            </w:pPr>
          </w:p>
        </w:tc>
        <w:tc>
          <w:tcPr>
            <w:tcW w:w="1576" w:type="dxa"/>
            <w:shd w:val="clear" w:color="auto" w:fill="E9E9E9"/>
          </w:tcPr>
          <w:p w14:paraId="4898123F" w14:textId="77777777" w:rsidR="00965589" w:rsidRPr="00BB5447" w:rsidRDefault="00965589" w:rsidP="00D42761">
            <w:pPr>
              <w:rPr>
                <w:rFonts w:ascii="Montserrat" w:hAnsi="Montserrat"/>
              </w:rPr>
            </w:pPr>
          </w:p>
        </w:tc>
        <w:tc>
          <w:tcPr>
            <w:tcW w:w="1573" w:type="dxa"/>
            <w:shd w:val="clear" w:color="auto" w:fill="E9E9E9"/>
          </w:tcPr>
          <w:p w14:paraId="0D00D973" w14:textId="77777777" w:rsidR="00965589" w:rsidRPr="00BB5447" w:rsidRDefault="00965589" w:rsidP="00D42761">
            <w:pPr>
              <w:rPr>
                <w:rFonts w:ascii="Montserrat" w:hAnsi="Montserrat"/>
              </w:rPr>
            </w:pPr>
          </w:p>
        </w:tc>
      </w:tr>
      <w:tr w:rsidR="00965589" w:rsidRPr="00BB5447" w14:paraId="7504B0DE" w14:textId="77777777" w:rsidTr="00983A88">
        <w:tc>
          <w:tcPr>
            <w:tcW w:w="2835" w:type="dxa"/>
            <w:vMerge w:val="restart"/>
            <w:shd w:val="clear" w:color="auto" w:fill="E4DEE8" w:themeFill="text2"/>
            <w:vAlign w:val="center"/>
          </w:tcPr>
          <w:p w14:paraId="24EFF44F" w14:textId="77777777" w:rsidR="00965589" w:rsidRPr="00BB5447" w:rsidRDefault="00965589" w:rsidP="00327E07">
            <w:r w:rsidRPr="00BB5447">
              <w:t>Rainbow communities</w:t>
            </w:r>
          </w:p>
        </w:tc>
        <w:tc>
          <w:tcPr>
            <w:tcW w:w="680" w:type="dxa"/>
            <w:vMerge w:val="restart"/>
            <w:shd w:val="clear" w:color="auto" w:fill="4B2366" w:themeFill="accent1"/>
          </w:tcPr>
          <w:p w14:paraId="247C3824" w14:textId="77777777" w:rsidR="00965589" w:rsidRPr="00BB5447" w:rsidRDefault="00965589" w:rsidP="00327E07"/>
        </w:tc>
        <w:tc>
          <w:tcPr>
            <w:tcW w:w="11622" w:type="dxa"/>
            <w:shd w:val="clear" w:color="auto" w:fill="E9E9E9"/>
            <w:vAlign w:val="center"/>
          </w:tcPr>
          <w:p w14:paraId="4C8294D2" w14:textId="77777777" w:rsidR="00965589" w:rsidRPr="00BB5447" w:rsidRDefault="00965589" w:rsidP="00D42761">
            <w:pPr>
              <w:pStyle w:val="Bullets"/>
            </w:pPr>
            <w:r w:rsidRPr="00BB5447">
              <w:t>Demonstrates understanding of:</w:t>
            </w:r>
          </w:p>
          <w:p w14:paraId="48940AAA" w14:textId="77777777" w:rsidR="00965589" w:rsidRPr="00BB5447" w:rsidRDefault="00965589" w:rsidP="00D42761">
            <w:pPr>
              <w:pStyle w:val="Bulletsindent"/>
            </w:pPr>
            <w:r w:rsidRPr="00BB5447">
              <w:t>Personal values and beliefs in relation to sexual orientation, gender-identity and expression, and sex characteristics.</w:t>
            </w:r>
          </w:p>
        </w:tc>
        <w:tc>
          <w:tcPr>
            <w:tcW w:w="1573" w:type="dxa"/>
            <w:shd w:val="clear" w:color="auto" w:fill="F4D0C9" w:themeFill="background2"/>
          </w:tcPr>
          <w:p w14:paraId="7269F572" w14:textId="77777777" w:rsidR="00965589" w:rsidRPr="00BB5447" w:rsidRDefault="00965589" w:rsidP="00D42761"/>
        </w:tc>
        <w:tc>
          <w:tcPr>
            <w:tcW w:w="1574" w:type="dxa"/>
            <w:shd w:val="clear" w:color="auto" w:fill="E9E9E9"/>
          </w:tcPr>
          <w:p w14:paraId="65FA0083" w14:textId="77777777" w:rsidR="00965589" w:rsidRPr="00BB5447" w:rsidRDefault="00965589" w:rsidP="00D42761"/>
        </w:tc>
        <w:tc>
          <w:tcPr>
            <w:tcW w:w="1576" w:type="dxa"/>
            <w:shd w:val="clear" w:color="auto" w:fill="E9E9E9"/>
          </w:tcPr>
          <w:p w14:paraId="42F28339" w14:textId="77777777" w:rsidR="00965589" w:rsidRPr="00BB5447" w:rsidRDefault="00965589" w:rsidP="00D42761"/>
        </w:tc>
        <w:tc>
          <w:tcPr>
            <w:tcW w:w="1573" w:type="dxa"/>
            <w:shd w:val="clear" w:color="auto" w:fill="E9E9E9"/>
          </w:tcPr>
          <w:p w14:paraId="6CA0EF2E" w14:textId="77777777" w:rsidR="00965589" w:rsidRPr="00BB5447" w:rsidRDefault="00965589" w:rsidP="00D42761"/>
        </w:tc>
      </w:tr>
      <w:tr w:rsidR="00965589" w:rsidRPr="00BB5447" w14:paraId="4E7D305F" w14:textId="77777777" w:rsidTr="00983A88">
        <w:tc>
          <w:tcPr>
            <w:tcW w:w="2835" w:type="dxa"/>
            <w:vMerge/>
            <w:shd w:val="clear" w:color="auto" w:fill="E4DEE8" w:themeFill="text2"/>
            <w:vAlign w:val="center"/>
          </w:tcPr>
          <w:p w14:paraId="7E0EB3D2" w14:textId="77777777" w:rsidR="00965589" w:rsidRPr="00BB5447" w:rsidRDefault="00965589" w:rsidP="00327E07"/>
        </w:tc>
        <w:tc>
          <w:tcPr>
            <w:tcW w:w="680" w:type="dxa"/>
            <w:vMerge/>
            <w:tcBorders>
              <w:bottom w:val="single" w:sz="24" w:space="0" w:color="FFFFFF" w:themeColor="background1"/>
            </w:tcBorders>
            <w:shd w:val="clear" w:color="auto" w:fill="4B2366" w:themeFill="accent1"/>
          </w:tcPr>
          <w:p w14:paraId="151579E0" w14:textId="77777777" w:rsidR="00965589" w:rsidRPr="00BB5447" w:rsidRDefault="00965589" w:rsidP="00327E07"/>
        </w:tc>
        <w:tc>
          <w:tcPr>
            <w:tcW w:w="11622" w:type="dxa"/>
            <w:shd w:val="clear" w:color="auto" w:fill="E9E9E9"/>
            <w:vAlign w:val="center"/>
          </w:tcPr>
          <w:p w14:paraId="73F14024" w14:textId="77777777" w:rsidR="00965589" w:rsidRPr="00BB5447" w:rsidRDefault="00965589" w:rsidP="00D42761">
            <w:pPr>
              <w:pStyle w:val="Bulletsindent"/>
            </w:pPr>
            <w:r w:rsidRPr="00BB5447">
              <w:t>Societal attitudes and behaviours that discriminate towards people from the LGBTQIA+ communities.</w:t>
            </w:r>
          </w:p>
        </w:tc>
        <w:tc>
          <w:tcPr>
            <w:tcW w:w="1573" w:type="dxa"/>
            <w:shd w:val="clear" w:color="auto" w:fill="F4D0C9" w:themeFill="background2"/>
          </w:tcPr>
          <w:p w14:paraId="0936A702" w14:textId="77777777" w:rsidR="00965589" w:rsidRPr="00BB5447" w:rsidRDefault="00965589" w:rsidP="00D42761"/>
        </w:tc>
        <w:tc>
          <w:tcPr>
            <w:tcW w:w="1574" w:type="dxa"/>
            <w:shd w:val="clear" w:color="auto" w:fill="E9E9E9"/>
          </w:tcPr>
          <w:p w14:paraId="10B1AA02" w14:textId="77777777" w:rsidR="00965589" w:rsidRPr="00BB5447" w:rsidRDefault="00965589" w:rsidP="00D42761"/>
        </w:tc>
        <w:tc>
          <w:tcPr>
            <w:tcW w:w="1576" w:type="dxa"/>
            <w:shd w:val="clear" w:color="auto" w:fill="E9E9E9"/>
          </w:tcPr>
          <w:p w14:paraId="0AD3BDA3" w14:textId="77777777" w:rsidR="00965589" w:rsidRPr="00BB5447" w:rsidRDefault="00965589" w:rsidP="00D42761"/>
        </w:tc>
        <w:tc>
          <w:tcPr>
            <w:tcW w:w="1573" w:type="dxa"/>
            <w:shd w:val="clear" w:color="auto" w:fill="E9E9E9"/>
          </w:tcPr>
          <w:p w14:paraId="781EBE73" w14:textId="77777777" w:rsidR="00965589" w:rsidRPr="00BB5447" w:rsidRDefault="00965589" w:rsidP="00D42761"/>
        </w:tc>
      </w:tr>
      <w:tr w:rsidR="00965589" w:rsidRPr="00BB5447" w14:paraId="2ABBC063" w14:textId="77777777" w:rsidTr="00983A88">
        <w:tc>
          <w:tcPr>
            <w:tcW w:w="2835" w:type="dxa"/>
            <w:vMerge/>
            <w:shd w:val="clear" w:color="auto" w:fill="E4DEE8" w:themeFill="text2"/>
            <w:vAlign w:val="center"/>
          </w:tcPr>
          <w:p w14:paraId="568575A4" w14:textId="77777777" w:rsidR="00965589" w:rsidRPr="00BB5447" w:rsidRDefault="00965589" w:rsidP="00327E07"/>
        </w:tc>
        <w:tc>
          <w:tcPr>
            <w:tcW w:w="680" w:type="dxa"/>
            <w:vMerge w:val="restart"/>
            <w:shd w:val="clear" w:color="auto" w:fill="EA005D" w:themeFill="accent2"/>
          </w:tcPr>
          <w:p w14:paraId="58FEFDDA" w14:textId="77777777" w:rsidR="00965589" w:rsidRPr="00BB5447" w:rsidRDefault="00965589" w:rsidP="00327E07"/>
        </w:tc>
        <w:tc>
          <w:tcPr>
            <w:tcW w:w="11622" w:type="dxa"/>
            <w:shd w:val="clear" w:color="auto" w:fill="E9E9E9"/>
            <w:vAlign w:val="center"/>
          </w:tcPr>
          <w:p w14:paraId="495D75E7" w14:textId="727BB863" w:rsidR="00965589" w:rsidRPr="00BB5447" w:rsidRDefault="00965589" w:rsidP="00D42761">
            <w:pPr>
              <w:pStyle w:val="Bulletsindent"/>
            </w:pPr>
            <w:r w:rsidRPr="00BB5447">
              <w:t>Some forms of family violence that are outside the gendered dynamic of family (e.g.</w:t>
            </w:r>
            <w:r w:rsidR="00FA144A">
              <w:t>,</w:t>
            </w:r>
            <w:r w:rsidRPr="00BB5447">
              <w:t xml:space="preserve"> abuse experienced by LGBTQIA+ people).</w:t>
            </w:r>
          </w:p>
        </w:tc>
        <w:tc>
          <w:tcPr>
            <w:tcW w:w="1573" w:type="dxa"/>
            <w:shd w:val="clear" w:color="auto" w:fill="F4D0C9" w:themeFill="background2"/>
          </w:tcPr>
          <w:p w14:paraId="2180F35D" w14:textId="77777777" w:rsidR="00965589" w:rsidRPr="00BB5447" w:rsidRDefault="00965589" w:rsidP="00D42761"/>
        </w:tc>
        <w:tc>
          <w:tcPr>
            <w:tcW w:w="1574" w:type="dxa"/>
            <w:shd w:val="clear" w:color="auto" w:fill="E9E9E9"/>
          </w:tcPr>
          <w:p w14:paraId="6B050575" w14:textId="77777777" w:rsidR="00965589" w:rsidRPr="00BB5447" w:rsidRDefault="00965589" w:rsidP="00D42761"/>
        </w:tc>
        <w:tc>
          <w:tcPr>
            <w:tcW w:w="1576" w:type="dxa"/>
            <w:shd w:val="clear" w:color="auto" w:fill="E9E9E9"/>
          </w:tcPr>
          <w:p w14:paraId="3AAF4F11" w14:textId="77777777" w:rsidR="00965589" w:rsidRPr="00BB5447" w:rsidRDefault="00965589" w:rsidP="00D42761"/>
        </w:tc>
        <w:tc>
          <w:tcPr>
            <w:tcW w:w="1573" w:type="dxa"/>
            <w:shd w:val="clear" w:color="auto" w:fill="E9E9E9"/>
          </w:tcPr>
          <w:p w14:paraId="727918DD" w14:textId="77777777" w:rsidR="00965589" w:rsidRPr="00BB5447" w:rsidRDefault="00965589" w:rsidP="00D42761"/>
        </w:tc>
      </w:tr>
      <w:tr w:rsidR="00965589" w:rsidRPr="00BB5447" w14:paraId="69966AAE" w14:textId="77777777" w:rsidTr="00983A88">
        <w:tc>
          <w:tcPr>
            <w:tcW w:w="2835" w:type="dxa"/>
            <w:vMerge/>
            <w:shd w:val="clear" w:color="auto" w:fill="E4DEE8" w:themeFill="text2"/>
            <w:vAlign w:val="center"/>
          </w:tcPr>
          <w:p w14:paraId="75C93845" w14:textId="77777777" w:rsidR="00965589" w:rsidRPr="00BB5447" w:rsidRDefault="00965589" w:rsidP="00327E07"/>
        </w:tc>
        <w:tc>
          <w:tcPr>
            <w:tcW w:w="680" w:type="dxa"/>
            <w:vMerge/>
            <w:shd w:val="clear" w:color="auto" w:fill="EA005D" w:themeFill="accent2"/>
          </w:tcPr>
          <w:p w14:paraId="4380A860" w14:textId="77777777" w:rsidR="00965589" w:rsidRPr="00BB5447" w:rsidRDefault="00965589" w:rsidP="00327E07"/>
        </w:tc>
        <w:tc>
          <w:tcPr>
            <w:tcW w:w="11622" w:type="dxa"/>
            <w:shd w:val="clear" w:color="auto" w:fill="E9E9E9"/>
            <w:vAlign w:val="center"/>
          </w:tcPr>
          <w:p w14:paraId="39C847B6" w14:textId="77777777" w:rsidR="00965589" w:rsidRPr="00BB5447" w:rsidRDefault="00965589" w:rsidP="00D42761">
            <w:pPr>
              <w:pStyle w:val="Bulletsindent"/>
            </w:pPr>
            <w:r w:rsidRPr="00BB5447">
              <w:t>Societal norms, attitudes and myths that render LGBTQIA+ people who experience sexual harm invisible.</w:t>
            </w:r>
          </w:p>
        </w:tc>
        <w:tc>
          <w:tcPr>
            <w:tcW w:w="1573" w:type="dxa"/>
            <w:shd w:val="clear" w:color="auto" w:fill="F4D0C9" w:themeFill="background2"/>
          </w:tcPr>
          <w:p w14:paraId="5373ECFA" w14:textId="77777777" w:rsidR="00965589" w:rsidRPr="00BB5447" w:rsidRDefault="00965589" w:rsidP="00D42761"/>
        </w:tc>
        <w:tc>
          <w:tcPr>
            <w:tcW w:w="1574" w:type="dxa"/>
            <w:shd w:val="clear" w:color="auto" w:fill="E9E9E9"/>
          </w:tcPr>
          <w:p w14:paraId="21572730" w14:textId="77777777" w:rsidR="00965589" w:rsidRPr="00BB5447" w:rsidRDefault="00965589" w:rsidP="00D42761"/>
        </w:tc>
        <w:tc>
          <w:tcPr>
            <w:tcW w:w="1576" w:type="dxa"/>
            <w:shd w:val="clear" w:color="auto" w:fill="E9E9E9"/>
          </w:tcPr>
          <w:p w14:paraId="27871349" w14:textId="77777777" w:rsidR="00965589" w:rsidRPr="00BB5447" w:rsidRDefault="00965589" w:rsidP="00D42761"/>
        </w:tc>
        <w:tc>
          <w:tcPr>
            <w:tcW w:w="1573" w:type="dxa"/>
            <w:shd w:val="clear" w:color="auto" w:fill="E9E9E9"/>
          </w:tcPr>
          <w:p w14:paraId="03FBAFDD" w14:textId="77777777" w:rsidR="00965589" w:rsidRPr="00BB5447" w:rsidRDefault="00965589" w:rsidP="00D42761"/>
        </w:tc>
      </w:tr>
      <w:tr w:rsidR="00965589" w:rsidRPr="00BB5447" w14:paraId="6AD66972" w14:textId="77777777" w:rsidTr="00983A88">
        <w:tc>
          <w:tcPr>
            <w:tcW w:w="2835" w:type="dxa"/>
            <w:vMerge/>
            <w:shd w:val="clear" w:color="auto" w:fill="E4DEE8" w:themeFill="text2"/>
            <w:vAlign w:val="center"/>
          </w:tcPr>
          <w:p w14:paraId="49854E57" w14:textId="77777777" w:rsidR="00965589" w:rsidRPr="00BB5447" w:rsidRDefault="00965589" w:rsidP="00327E07"/>
        </w:tc>
        <w:tc>
          <w:tcPr>
            <w:tcW w:w="680" w:type="dxa"/>
            <w:vMerge/>
            <w:tcBorders>
              <w:bottom w:val="single" w:sz="24" w:space="0" w:color="FFFFFF" w:themeColor="background1"/>
            </w:tcBorders>
            <w:shd w:val="clear" w:color="auto" w:fill="EA005D" w:themeFill="accent2"/>
          </w:tcPr>
          <w:p w14:paraId="1A1B4B6E" w14:textId="77777777" w:rsidR="00965589" w:rsidRPr="00BB5447" w:rsidRDefault="00965589" w:rsidP="00327E07"/>
        </w:tc>
        <w:tc>
          <w:tcPr>
            <w:tcW w:w="11622" w:type="dxa"/>
            <w:shd w:val="clear" w:color="auto" w:fill="E9E9E9"/>
            <w:vAlign w:val="center"/>
          </w:tcPr>
          <w:p w14:paraId="24297D0D" w14:textId="77777777" w:rsidR="00965589" w:rsidRPr="00BB5447" w:rsidRDefault="00965589" w:rsidP="00D42761">
            <w:pPr>
              <w:pStyle w:val="Bullets"/>
            </w:pPr>
            <w:r w:rsidRPr="00BB5447">
              <w:t>Recognises different dynamics of family violence that may be experienced by people from the LGBTQIA+ community.</w:t>
            </w:r>
          </w:p>
        </w:tc>
        <w:tc>
          <w:tcPr>
            <w:tcW w:w="1573" w:type="dxa"/>
            <w:shd w:val="clear" w:color="auto" w:fill="F4D0C9" w:themeFill="background2"/>
          </w:tcPr>
          <w:p w14:paraId="66AF1724" w14:textId="77777777" w:rsidR="00965589" w:rsidRPr="00BB5447" w:rsidRDefault="00965589" w:rsidP="00D42761"/>
        </w:tc>
        <w:tc>
          <w:tcPr>
            <w:tcW w:w="1574" w:type="dxa"/>
            <w:shd w:val="clear" w:color="auto" w:fill="E9E9E9"/>
          </w:tcPr>
          <w:p w14:paraId="66179B7D" w14:textId="77777777" w:rsidR="00965589" w:rsidRPr="00BB5447" w:rsidRDefault="00965589" w:rsidP="00D42761"/>
        </w:tc>
        <w:tc>
          <w:tcPr>
            <w:tcW w:w="1576" w:type="dxa"/>
            <w:shd w:val="clear" w:color="auto" w:fill="E9E9E9"/>
          </w:tcPr>
          <w:p w14:paraId="32B4FB54" w14:textId="77777777" w:rsidR="00965589" w:rsidRPr="00BB5447" w:rsidRDefault="00965589" w:rsidP="00D42761"/>
        </w:tc>
        <w:tc>
          <w:tcPr>
            <w:tcW w:w="1573" w:type="dxa"/>
            <w:shd w:val="clear" w:color="auto" w:fill="E9E9E9"/>
          </w:tcPr>
          <w:p w14:paraId="641A9516" w14:textId="77777777" w:rsidR="00965589" w:rsidRPr="00BB5447" w:rsidRDefault="00965589" w:rsidP="00D42761"/>
        </w:tc>
      </w:tr>
      <w:tr w:rsidR="00965589" w:rsidRPr="00BB5447" w14:paraId="722BEC21" w14:textId="77777777" w:rsidTr="00983A88">
        <w:tc>
          <w:tcPr>
            <w:tcW w:w="2835" w:type="dxa"/>
            <w:vMerge/>
            <w:shd w:val="clear" w:color="auto" w:fill="E4DEE8" w:themeFill="text2"/>
            <w:vAlign w:val="center"/>
          </w:tcPr>
          <w:p w14:paraId="6F5B8499" w14:textId="77777777" w:rsidR="00965589" w:rsidRPr="00BB5447" w:rsidRDefault="00965589" w:rsidP="00327E07"/>
        </w:tc>
        <w:tc>
          <w:tcPr>
            <w:tcW w:w="680" w:type="dxa"/>
            <w:tcBorders>
              <w:bottom w:val="single" w:sz="24" w:space="0" w:color="FFFFFF" w:themeColor="background1"/>
            </w:tcBorders>
            <w:shd w:val="clear" w:color="auto" w:fill="D44327" w:themeFill="accent3"/>
          </w:tcPr>
          <w:p w14:paraId="24FAC371" w14:textId="77777777" w:rsidR="00965589" w:rsidRPr="00BB5447" w:rsidRDefault="00965589" w:rsidP="00327E07"/>
        </w:tc>
        <w:tc>
          <w:tcPr>
            <w:tcW w:w="11622" w:type="dxa"/>
            <w:shd w:val="clear" w:color="auto" w:fill="E9E9E9"/>
            <w:vAlign w:val="center"/>
          </w:tcPr>
          <w:p w14:paraId="43288238" w14:textId="77777777" w:rsidR="00965589" w:rsidRPr="00BB5447" w:rsidRDefault="00965589" w:rsidP="00D42761">
            <w:pPr>
              <w:pStyle w:val="Bullets"/>
            </w:pPr>
            <w:r w:rsidRPr="00BB5447">
              <w:t>Understands the range of specialist services and agencies available to people from the LGBTQIA+ community.</w:t>
            </w:r>
          </w:p>
        </w:tc>
        <w:tc>
          <w:tcPr>
            <w:tcW w:w="1573" w:type="dxa"/>
            <w:shd w:val="clear" w:color="auto" w:fill="F4D0C9" w:themeFill="background2"/>
          </w:tcPr>
          <w:p w14:paraId="041872B8" w14:textId="77777777" w:rsidR="00965589" w:rsidRPr="00BB5447" w:rsidRDefault="00965589" w:rsidP="00D42761"/>
        </w:tc>
        <w:tc>
          <w:tcPr>
            <w:tcW w:w="1574" w:type="dxa"/>
            <w:shd w:val="clear" w:color="auto" w:fill="E9E9E9"/>
          </w:tcPr>
          <w:p w14:paraId="38F59E30" w14:textId="77777777" w:rsidR="00965589" w:rsidRPr="00BB5447" w:rsidRDefault="00965589" w:rsidP="00D42761"/>
        </w:tc>
        <w:tc>
          <w:tcPr>
            <w:tcW w:w="1576" w:type="dxa"/>
            <w:shd w:val="clear" w:color="auto" w:fill="E9E9E9"/>
          </w:tcPr>
          <w:p w14:paraId="41C26AC2" w14:textId="77777777" w:rsidR="00965589" w:rsidRPr="00BB5447" w:rsidRDefault="00965589" w:rsidP="00D42761"/>
        </w:tc>
        <w:tc>
          <w:tcPr>
            <w:tcW w:w="1573" w:type="dxa"/>
            <w:shd w:val="clear" w:color="auto" w:fill="E9E9E9"/>
          </w:tcPr>
          <w:p w14:paraId="5A866DB7" w14:textId="77777777" w:rsidR="00965589" w:rsidRPr="00BB5447" w:rsidRDefault="00965589" w:rsidP="00D42761"/>
        </w:tc>
      </w:tr>
      <w:tr w:rsidR="00965589" w:rsidRPr="00BB5447" w14:paraId="3A77529E" w14:textId="77777777" w:rsidTr="00983A88">
        <w:tc>
          <w:tcPr>
            <w:tcW w:w="2835" w:type="dxa"/>
            <w:vMerge w:val="restart"/>
            <w:shd w:val="clear" w:color="auto" w:fill="E4DEE8" w:themeFill="text2"/>
            <w:vAlign w:val="center"/>
          </w:tcPr>
          <w:p w14:paraId="1BF5E4A2" w14:textId="77777777" w:rsidR="00965589" w:rsidRPr="00BB5447" w:rsidRDefault="00965589" w:rsidP="00327E07">
            <w:r w:rsidRPr="00BB5447">
              <w:t>Collaborative practice</w:t>
            </w:r>
          </w:p>
        </w:tc>
        <w:tc>
          <w:tcPr>
            <w:tcW w:w="680" w:type="dxa"/>
            <w:vMerge w:val="restart"/>
            <w:shd w:val="clear" w:color="auto" w:fill="D44327" w:themeFill="accent3"/>
          </w:tcPr>
          <w:p w14:paraId="4350ED33" w14:textId="77777777" w:rsidR="00965589" w:rsidRPr="00BB5447" w:rsidRDefault="00965589" w:rsidP="00327E07"/>
        </w:tc>
        <w:tc>
          <w:tcPr>
            <w:tcW w:w="11622" w:type="dxa"/>
            <w:shd w:val="clear" w:color="auto" w:fill="E9E9E9"/>
            <w:vAlign w:val="center"/>
          </w:tcPr>
          <w:p w14:paraId="12A888E9" w14:textId="77777777" w:rsidR="00965589" w:rsidRPr="00BB5447" w:rsidRDefault="00965589" w:rsidP="002B27F1">
            <w:pPr>
              <w:pStyle w:val="Bullets"/>
            </w:pPr>
            <w:r w:rsidRPr="00BB5447">
              <w:t>Demonstrates understanding of:</w:t>
            </w:r>
          </w:p>
          <w:p w14:paraId="6698FBC7" w14:textId="77777777" w:rsidR="00965589" w:rsidRPr="00BB5447" w:rsidRDefault="00965589" w:rsidP="002B27F1">
            <w:pPr>
              <w:pStyle w:val="Bulletsindent"/>
            </w:pPr>
            <w:r w:rsidRPr="00BB5447">
              <w:t xml:space="preserve">The range of specialist services and agencies available to all victim-survivors of family violence. </w:t>
            </w:r>
          </w:p>
        </w:tc>
        <w:tc>
          <w:tcPr>
            <w:tcW w:w="1573" w:type="dxa"/>
            <w:shd w:val="clear" w:color="auto" w:fill="F4D0C9" w:themeFill="background2"/>
          </w:tcPr>
          <w:p w14:paraId="15FFF6C9" w14:textId="77777777" w:rsidR="00965589" w:rsidRPr="00BB5447" w:rsidRDefault="00965589" w:rsidP="002D7184"/>
        </w:tc>
        <w:tc>
          <w:tcPr>
            <w:tcW w:w="1574" w:type="dxa"/>
            <w:shd w:val="clear" w:color="auto" w:fill="E9E9E9"/>
          </w:tcPr>
          <w:p w14:paraId="17AB294E" w14:textId="77777777" w:rsidR="00965589" w:rsidRPr="00BB5447" w:rsidRDefault="00965589" w:rsidP="002D7184"/>
        </w:tc>
        <w:tc>
          <w:tcPr>
            <w:tcW w:w="1576" w:type="dxa"/>
            <w:shd w:val="clear" w:color="auto" w:fill="E9E9E9"/>
          </w:tcPr>
          <w:p w14:paraId="1C5C563A" w14:textId="77777777" w:rsidR="00965589" w:rsidRPr="00BB5447" w:rsidRDefault="00965589" w:rsidP="002D7184"/>
        </w:tc>
        <w:tc>
          <w:tcPr>
            <w:tcW w:w="1573" w:type="dxa"/>
            <w:shd w:val="clear" w:color="auto" w:fill="E9E9E9"/>
          </w:tcPr>
          <w:p w14:paraId="1D64AE16" w14:textId="77777777" w:rsidR="00965589" w:rsidRPr="00BB5447" w:rsidRDefault="00965589" w:rsidP="002D7184"/>
        </w:tc>
      </w:tr>
      <w:tr w:rsidR="00965589" w:rsidRPr="00BB5447" w14:paraId="1D386535" w14:textId="77777777" w:rsidTr="00983A88">
        <w:tc>
          <w:tcPr>
            <w:tcW w:w="2835" w:type="dxa"/>
            <w:vMerge/>
            <w:shd w:val="clear" w:color="auto" w:fill="E4DEE8" w:themeFill="text2"/>
            <w:vAlign w:val="center"/>
          </w:tcPr>
          <w:p w14:paraId="0D6E0790" w14:textId="77777777" w:rsidR="00965589" w:rsidRPr="00BB5447" w:rsidRDefault="00965589" w:rsidP="00327E07"/>
        </w:tc>
        <w:tc>
          <w:tcPr>
            <w:tcW w:w="680" w:type="dxa"/>
            <w:vMerge/>
            <w:shd w:val="clear" w:color="auto" w:fill="D44327" w:themeFill="accent3"/>
          </w:tcPr>
          <w:p w14:paraId="5124E5D2" w14:textId="77777777" w:rsidR="00965589" w:rsidRPr="00BB5447" w:rsidRDefault="00965589" w:rsidP="00327E07"/>
        </w:tc>
        <w:tc>
          <w:tcPr>
            <w:tcW w:w="11622" w:type="dxa"/>
            <w:shd w:val="clear" w:color="auto" w:fill="E9E9E9"/>
            <w:vAlign w:val="center"/>
          </w:tcPr>
          <w:p w14:paraId="0F918036" w14:textId="77777777" w:rsidR="00965589" w:rsidRPr="00BB5447" w:rsidRDefault="00965589" w:rsidP="002B27F1">
            <w:pPr>
              <w:pStyle w:val="Bulletsindent"/>
            </w:pPr>
            <w:r w:rsidRPr="00BB5447">
              <w:t xml:space="preserve">The range of specialist services and agencies available to people who use violence. </w:t>
            </w:r>
          </w:p>
        </w:tc>
        <w:tc>
          <w:tcPr>
            <w:tcW w:w="1573" w:type="dxa"/>
            <w:shd w:val="clear" w:color="auto" w:fill="F4D0C9" w:themeFill="background2"/>
          </w:tcPr>
          <w:p w14:paraId="5BF03FB4" w14:textId="77777777" w:rsidR="00965589" w:rsidRPr="00BB5447" w:rsidRDefault="00965589" w:rsidP="002D7184"/>
        </w:tc>
        <w:tc>
          <w:tcPr>
            <w:tcW w:w="1574" w:type="dxa"/>
            <w:shd w:val="clear" w:color="auto" w:fill="E9E9E9"/>
          </w:tcPr>
          <w:p w14:paraId="2AC8BD0D" w14:textId="77777777" w:rsidR="00965589" w:rsidRPr="00BB5447" w:rsidRDefault="00965589" w:rsidP="002D7184"/>
        </w:tc>
        <w:tc>
          <w:tcPr>
            <w:tcW w:w="1576" w:type="dxa"/>
            <w:shd w:val="clear" w:color="auto" w:fill="E9E9E9"/>
          </w:tcPr>
          <w:p w14:paraId="72095B56" w14:textId="77777777" w:rsidR="00965589" w:rsidRPr="00BB5447" w:rsidRDefault="00965589" w:rsidP="002D7184"/>
        </w:tc>
        <w:tc>
          <w:tcPr>
            <w:tcW w:w="1573" w:type="dxa"/>
            <w:shd w:val="clear" w:color="auto" w:fill="E9E9E9"/>
          </w:tcPr>
          <w:p w14:paraId="6C01D43F" w14:textId="77777777" w:rsidR="00965589" w:rsidRPr="00BB5447" w:rsidRDefault="00965589" w:rsidP="002D7184"/>
        </w:tc>
      </w:tr>
      <w:tr w:rsidR="00965589" w:rsidRPr="00BB5447" w14:paraId="1F2FFCD3" w14:textId="77777777" w:rsidTr="00983A88">
        <w:tc>
          <w:tcPr>
            <w:tcW w:w="2835" w:type="dxa"/>
            <w:vMerge/>
            <w:shd w:val="clear" w:color="auto" w:fill="E4DEE8" w:themeFill="text2"/>
            <w:vAlign w:val="center"/>
          </w:tcPr>
          <w:p w14:paraId="7276A5FB" w14:textId="77777777" w:rsidR="00965589" w:rsidRPr="00BB5447" w:rsidRDefault="00965589" w:rsidP="00327E07"/>
        </w:tc>
        <w:tc>
          <w:tcPr>
            <w:tcW w:w="680" w:type="dxa"/>
            <w:vMerge/>
            <w:tcBorders>
              <w:bottom w:val="single" w:sz="24" w:space="0" w:color="FFFFFF" w:themeColor="background1"/>
            </w:tcBorders>
            <w:shd w:val="clear" w:color="auto" w:fill="D44327" w:themeFill="accent3"/>
          </w:tcPr>
          <w:p w14:paraId="4CCA7BF4" w14:textId="77777777" w:rsidR="00965589" w:rsidRPr="00BB5447" w:rsidRDefault="00965589" w:rsidP="00327E07"/>
        </w:tc>
        <w:tc>
          <w:tcPr>
            <w:tcW w:w="11622" w:type="dxa"/>
            <w:shd w:val="clear" w:color="auto" w:fill="E9E9E9"/>
            <w:vAlign w:val="center"/>
          </w:tcPr>
          <w:p w14:paraId="0F021D87" w14:textId="77777777" w:rsidR="00965589" w:rsidRPr="00BB5447" w:rsidRDefault="00965589" w:rsidP="002B27F1">
            <w:pPr>
              <w:pStyle w:val="Bulletsindent"/>
            </w:pPr>
            <w:r w:rsidRPr="00BB5447">
              <w:t>Other services to enhance responses and provide support (sexual violence, alcohol and other drugs, mental health).</w:t>
            </w:r>
          </w:p>
        </w:tc>
        <w:tc>
          <w:tcPr>
            <w:tcW w:w="1573" w:type="dxa"/>
            <w:shd w:val="clear" w:color="auto" w:fill="F4D0C9" w:themeFill="background2"/>
          </w:tcPr>
          <w:p w14:paraId="5F338E5F" w14:textId="77777777" w:rsidR="00965589" w:rsidRPr="00BB5447" w:rsidRDefault="00965589" w:rsidP="002D7184"/>
        </w:tc>
        <w:tc>
          <w:tcPr>
            <w:tcW w:w="1574" w:type="dxa"/>
            <w:shd w:val="clear" w:color="auto" w:fill="E9E9E9"/>
          </w:tcPr>
          <w:p w14:paraId="57E9B38B" w14:textId="77777777" w:rsidR="00965589" w:rsidRPr="00BB5447" w:rsidRDefault="00965589" w:rsidP="002D7184"/>
        </w:tc>
        <w:tc>
          <w:tcPr>
            <w:tcW w:w="1576" w:type="dxa"/>
            <w:shd w:val="clear" w:color="auto" w:fill="E9E9E9"/>
          </w:tcPr>
          <w:p w14:paraId="3B99BDF4" w14:textId="77777777" w:rsidR="00965589" w:rsidRPr="00BB5447" w:rsidRDefault="00965589" w:rsidP="002D7184"/>
        </w:tc>
        <w:tc>
          <w:tcPr>
            <w:tcW w:w="1573" w:type="dxa"/>
            <w:shd w:val="clear" w:color="auto" w:fill="E9E9E9"/>
          </w:tcPr>
          <w:p w14:paraId="1419070B" w14:textId="77777777" w:rsidR="00965589" w:rsidRPr="00BB5447" w:rsidRDefault="00965589" w:rsidP="002D7184"/>
        </w:tc>
      </w:tr>
      <w:tr w:rsidR="00965589" w:rsidRPr="00BB5447" w14:paraId="363DB483" w14:textId="77777777" w:rsidTr="00983A88">
        <w:tc>
          <w:tcPr>
            <w:tcW w:w="2835" w:type="dxa"/>
            <w:vMerge/>
            <w:shd w:val="clear" w:color="auto" w:fill="E4DEE8" w:themeFill="text2"/>
            <w:vAlign w:val="center"/>
          </w:tcPr>
          <w:p w14:paraId="00C7B359" w14:textId="77777777" w:rsidR="00965589" w:rsidRPr="00BB5447" w:rsidRDefault="00965589" w:rsidP="00327E07"/>
        </w:tc>
        <w:tc>
          <w:tcPr>
            <w:tcW w:w="680" w:type="dxa"/>
            <w:tcBorders>
              <w:bottom w:val="single" w:sz="24" w:space="0" w:color="FFFFFF" w:themeColor="background1"/>
            </w:tcBorders>
            <w:shd w:val="clear" w:color="auto" w:fill="882265" w:themeFill="accent4"/>
          </w:tcPr>
          <w:p w14:paraId="08380BDE" w14:textId="77777777" w:rsidR="00965589" w:rsidRPr="00BB5447" w:rsidRDefault="00965589" w:rsidP="00327E07"/>
        </w:tc>
        <w:tc>
          <w:tcPr>
            <w:tcW w:w="11622" w:type="dxa"/>
            <w:shd w:val="clear" w:color="auto" w:fill="E9E9E9"/>
            <w:vAlign w:val="center"/>
          </w:tcPr>
          <w:p w14:paraId="692BEF68" w14:textId="77777777" w:rsidR="00965589" w:rsidRPr="00BB5447" w:rsidRDefault="00965589" w:rsidP="00363970">
            <w:pPr>
              <w:pStyle w:val="Bullets"/>
            </w:pPr>
            <w:r w:rsidRPr="00BB5447">
              <w:t>Identifies key government agencies that can support a person to meet wider social needs such as access to housing and financial support.</w:t>
            </w:r>
          </w:p>
        </w:tc>
        <w:tc>
          <w:tcPr>
            <w:tcW w:w="1573" w:type="dxa"/>
            <w:shd w:val="clear" w:color="auto" w:fill="F4D0C9" w:themeFill="background2"/>
          </w:tcPr>
          <w:p w14:paraId="558C511E" w14:textId="77777777" w:rsidR="00965589" w:rsidRPr="00BB5447" w:rsidRDefault="00965589" w:rsidP="002D7184"/>
        </w:tc>
        <w:tc>
          <w:tcPr>
            <w:tcW w:w="1574" w:type="dxa"/>
            <w:shd w:val="clear" w:color="auto" w:fill="E9E9E9"/>
          </w:tcPr>
          <w:p w14:paraId="0310D673" w14:textId="77777777" w:rsidR="00965589" w:rsidRPr="00BB5447" w:rsidRDefault="00965589" w:rsidP="002D7184"/>
        </w:tc>
        <w:tc>
          <w:tcPr>
            <w:tcW w:w="1576" w:type="dxa"/>
            <w:shd w:val="clear" w:color="auto" w:fill="E9E9E9"/>
          </w:tcPr>
          <w:p w14:paraId="37FFB87E" w14:textId="77777777" w:rsidR="00965589" w:rsidRPr="00BB5447" w:rsidRDefault="00965589" w:rsidP="002D7184"/>
        </w:tc>
        <w:tc>
          <w:tcPr>
            <w:tcW w:w="1573" w:type="dxa"/>
            <w:shd w:val="clear" w:color="auto" w:fill="E9E9E9"/>
          </w:tcPr>
          <w:p w14:paraId="685594E3" w14:textId="77777777" w:rsidR="00965589" w:rsidRPr="00BB5447" w:rsidRDefault="00965589" w:rsidP="002D7184"/>
        </w:tc>
      </w:tr>
      <w:tr w:rsidR="00965589" w:rsidRPr="00BB5447" w14:paraId="0F5BD645" w14:textId="77777777" w:rsidTr="00983A88">
        <w:tc>
          <w:tcPr>
            <w:tcW w:w="2835" w:type="dxa"/>
            <w:vMerge w:val="restart"/>
            <w:shd w:val="clear" w:color="auto" w:fill="E4DEE8" w:themeFill="text2"/>
            <w:vAlign w:val="center"/>
          </w:tcPr>
          <w:p w14:paraId="405FA10B" w14:textId="77777777" w:rsidR="00965589" w:rsidRPr="00BB5447" w:rsidRDefault="00965589" w:rsidP="00327E07">
            <w:r w:rsidRPr="00BB5447">
              <w:t>Kaimahi wellbeing and professional development</w:t>
            </w:r>
          </w:p>
        </w:tc>
        <w:tc>
          <w:tcPr>
            <w:tcW w:w="680" w:type="dxa"/>
            <w:vMerge w:val="restart"/>
            <w:shd w:val="clear" w:color="auto" w:fill="6E0B2F" w:themeFill="accent5"/>
          </w:tcPr>
          <w:p w14:paraId="2FB2017B" w14:textId="77777777" w:rsidR="00965589" w:rsidRPr="00BB5447" w:rsidRDefault="00965589" w:rsidP="00327E07"/>
        </w:tc>
        <w:tc>
          <w:tcPr>
            <w:tcW w:w="11622" w:type="dxa"/>
            <w:shd w:val="clear" w:color="auto" w:fill="E9E9E9"/>
            <w:vAlign w:val="center"/>
          </w:tcPr>
          <w:p w14:paraId="5AEFA765" w14:textId="77777777" w:rsidR="00965589" w:rsidRPr="00BB5447" w:rsidRDefault="00965589" w:rsidP="002D7184">
            <w:pPr>
              <w:pStyle w:val="Bullets"/>
            </w:pPr>
            <w:r w:rsidRPr="00BB5447">
              <w:t>Demonstrates:</w:t>
            </w:r>
          </w:p>
          <w:p w14:paraId="36F5B41F" w14:textId="77777777" w:rsidR="00965589" w:rsidRPr="00BB5447" w:rsidRDefault="00965589" w:rsidP="002D7184">
            <w:pPr>
              <w:pStyle w:val="Bulletsindent"/>
            </w:pPr>
            <w:r w:rsidRPr="00BB5447">
              <w:t xml:space="preserve">Understanding and commitment to accessing cultural and clinical supervision, advice and support. </w:t>
            </w:r>
          </w:p>
        </w:tc>
        <w:tc>
          <w:tcPr>
            <w:tcW w:w="1573" w:type="dxa"/>
            <w:shd w:val="clear" w:color="auto" w:fill="F4D0C9" w:themeFill="background2"/>
          </w:tcPr>
          <w:p w14:paraId="0B0BC85B" w14:textId="77777777" w:rsidR="00965589" w:rsidRPr="00BB5447" w:rsidRDefault="00965589" w:rsidP="002D7184"/>
        </w:tc>
        <w:tc>
          <w:tcPr>
            <w:tcW w:w="1574" w:type="dxa"/>
            <w:shd w:val="clear" w:color="auto" w:fill="E9E9E9"/>
          </w:tcPr>
          <w:p w14:paraId="5E11FC49" w14:textId="77777777" w:rsidR="00965589" w:rsidRPr="00BB5447" w:rsidRDefault="00965589" w:rsidP="002D7184"/>
        </w:tc>
        <w:tc>
          <w:tcPr>
            <w:tcW w:w="1576" w:type="dxa"/>
            <w:shd w:val="clear" w:color="auto" w:fill="E9E9E9"/>
          </w:tcPr>
          <w:p w14:paraId="73086351" w14:textId="77777777" w:rsidR="00965589" w:rsidRPr="00BB5447" w:rsidRDefault="00965589" w:rsidP="002D7184"/>
        </w:tc>
        <w:tc>
          <w:tcPr>
            <w:tcW w:w="1573" w:type="dxa"/>
            <w:shd w:val="clear" w:color="auto" w:fill="E9E9E9"/>
          </w:tcPr>
          <w:p w14:paraId="23D722B9" w14:textId="77777777" w:rsidR="00965589" w:rsidRPr="00BB5447" w:rsidRDefault="00965589" w:rsidP="002D7184"/>
        </w:tc>
      </w:tr>
      <w:tr w:rsidR="00965589" w:rsidRPr="00BB5447" w14:paraId="58E51A40" w14:textId="77777777" w:rsidTr="00983A88">
        <w:tc>
          <w:tcPr>
            <w:tcW w:w="2835" w:type="dxa"/>
            <w:vMerge/>
            <w:shd w:val="clear" w:color="auto" w:fill="E4DEE8" w:themeFill="text2"/>
            <w:vAlign w:val="center"/>
          </w:tcPr>
          <w:p w14:paraId="6759C888" w14:textId="77777777" w:rsidR="00965589" w:rsidRPr="00BB5447" w:rsidRDefault="00965589" w:rsidP="00327E07"/>
        </w:tc>
        <w:tc>
          <w:tcPr>
            <w:tcW w:w="680" w:type="dxa"/>
            <w:vMerge/>
            <w:shd w:val="clear" w:color="auto" w:fill="6E0B2F" w:themeFill="accent5"/>
          </w:tcPr>
          <w:p w14:paraId="7A6EFF31" w14:textId="77777777" w:rsidR="00965589" w:rsidRPr="00BB5447" w:rsidRDefault="00965589" w:rsidP="00327E07"/>
        </w:tc>
        <w:tc>
          <w:tcPr>
            <w:tcW w:w="11622" w:type="dxa"/>
            <w:shd w:val="clear" w:color="auto" w:fill="E9E9E9"/>
            <w:vAlign w:val="center"/>
          </w:tcPr>
          <w:p w14:paraId="0F40E953" w14:textId="77777777" w:rsidR="00965589" w:rsidRPr="00BB5447" w:rsidRDefault="00965589" w:rsidP="002D7184">
            <w:pPr>
              <w:pStyle w:val="Bulletsindent"/>
            </w:pPr>
            <w:r w:rsidRPr="00BB5447">
              <w:t>Openness to critique and receiving feedback.</w:t>
            </w:r>
          </w:p>
        </w:tc>
        <w:tc>
          <w:tcPr>
            <w:tcW w:w="1573" w:type="dxa"/>
            <w:shd w:val="clear" w:color="auto" w:fill="F4D0C9" w:themeFill="background2"/>
          </w:tcPr>
          <w:p w14:paraId="4843C5A1" w14:textId="77777777" w:rsidR="00965589" w:rsidRPr="00BB5447" w:rsidRDefault="00965589" w:rsidP="002D7184"/>
        </w:tc>
        <w:tc>
          <w:tcPr>
            <w:tcW w:w="1574" w:type="dxa"/>
            <w:shd w:val="clear" w:color="auto" w:fill="E9E9E9"/>
          </w:tcPr>
          <w:p w14:paraId="6B019F55" w14:textId="77777777" w:rsidR="00965589" w:rsidRPr="00BB5447" w:rsidRDefault="00965589" w:rsidP="002D7184"/>
        </w:tc>
        <w:tc>
          <w:tcPr>
            <w:tcW w:w="1576" w:type="dxa"/>
            <w:shd w:val="clear" w:color="auto" w:fill="E9E9E9"/>
          </w:tcPr>
          <w:p w14:paraId="384A64A9" w14:textId="77777777" w:rsidR="00965589" w:rsidRPr="00BB5447" w:rsidRDefault="00965589" w:rsidP="002D7184"/>
        </w:tc>
        <w:tc>
          <w:tcPr>
            <w:tcW w:w="1573" w:type="dxa"/>
            <w:shd w:val="clear" w:color="auto" w:fill="E9E9E9"/>
          </w:tcPr>
          <w:p w14:paraId="190466B6" w14:textId="77777777" w:rsidR="00965589" w:rsidRPr="00BB5447" w:rsidRDefault="00965589" w:rsidP="002D7184"/>
        </w:tc>
      </w:tr>
      <w:tr w:rsidR="00965589" w:rsidRPr="00BB5447" w14:paraId="50C72C45" w14:textId="77777777" w:rsidTr="00983A88">
        <w:tc>
          <w:tcPr>
            <w:tcW w:w="2835" w:type="dxa"/>
            <w:vMerge/>
            <w:shd w:val="clear" w:color="auto" w:fill="E4DEE8" w:themeFill="text2"/>
            <w:vAlign w:val="center"/>
          </w:tcPr>
          <w:p w14:paraId="1D27B9FF" w14:textId="77777777" w:rsidR="00965589" w:rsidRPr="00BB5447" w:rsidRDefault="00965589" w:rsidP="00327E07"/>
        </w:tc>
        <w:tc>
          <w:tcPr>
            <w:tcW w:w="680" w:type="dxa"/>
            <w:vMerge/>
            <w:shd w:val="clear" w:color="auto" w:fill="6E0B2F" w:themeFill="accent5"/>
          </w:tcPr>
          <w:p w14:paraId="1817240F" w14:textId="77777777" w:rsidR="00965589" w:rsidRPr="00BB5447" w:rsidRDefault="00965589" w:rsidP="00327E07"/>
        </w:tc>
        <w:tc>
          <w:tcPr>
            <w:tcW w:w="11622" w:type="dxa"/>
            <w:shd w:val="clear" w:color="auto" w:fill="E9E9E9"/>
            <w:vAlign w:val="center"/>
          </w:tcPr>
          <w:p w14:paraId="4ACF24AC" w14:textId="77777777" w:rsidR="00965589" w:rsidRPr="00BB5447" w:rsidRDefault="00965589" w:rsidP="002D7184">
            <w:pPr>
              <w:pStyle w:val="Bullets"/>
            </w:pPr>
            <w:r w:rsidRPr="00BB5447">
              <w:t>Identifies and participates in training and/or development opportunities to grow practice and remain current.</w:t>
            </w:r>
          </w:p>
        </w:tc>
        <w:tc>
          <w:tcPr>
            <w:tcW w:w="1573" w:type="dxa"/>
            <w:shd w:val="clear" w:color="auto" w:fill="F4D0C9" w:themeFill="background2"/>
          </w:tcPr>
          <w:p w14:paraId="07BEB06E" w14:textId="77777777" w:rsidR="00965589" w:rsidRPr="00BB5447" w:rsidRDefault="00965589" w:rsidP="002D7184"/>
        </w:tc>
        <w:tc>
          <w:tcPr>
            <w:tcW w:w="1574" w:type="dxa"/>
            <w:shd w:val="clear" w:color="auto" w:fill="E9E9E9"/>
          </w:tcPr>
          <w:p w14:paraId="39832C8D" w14:textId="77777777" w:rsidR="00965589" w:rsidRPr="00BB5447" w:rsidRDefault="00965589" w:rsidP="002D7184"/>
        </w:tc>
        <w:tc>
          <w:tcPr>
            <w:tcW w:w="1576" w:type="dxa"/>
            <w:shd w:val="clear" w:color="auto" w:fill="E9E9E9"/>
          </w:tcPr>
          <w:p w14:paraId="7850E6B9" w14:textId="77777777" w:rsidR="00965589" w:rsidRPr="00BB5447" w:rsidRDefault="00965589" w:rsidP="002D7184"/>
        </w:tc>
        <w:tc>
          <w:tcPr>
            <w:tcW w:w="1573" w:type="dxa"/>
            <w:shd w:val="clear" w:color="auto" w:fill="E9E9E9"/>
          </w:tcPr>
          <w:p w14:paraId="52B04EAD" w14:textId="77777777" w:rsidR="00965589" w:rsidRPr="00BB5447" w:rsidRDefault="00965589" w:rsidP="002D7184"/>
        </w:tc>
      </w:tr>
      <w:tr w:rsidR="00965589" w:rsidRPr="00BB5447" w14:paraId="1F556495" w14:textId="77777777" w:rsidTr="00983A88">
        <w:tc>
          <w:tcPr>
            <w:tcW w:w="2835" w:type="dxa"/>
            <w:vMerge/>
            <w:shd w:val="clear" w:color="auto" w:fill="E4DEE8" w:themeFill="text2"/>
            <w:vAlign w:val="center"/>
          </w:tcPr>
          <w:p w14:paraId="32DE0C52" w14:textId="77777777" w:rsidR="00965589" w:rsidRPr="00BB5447" w:rsidRDefault="00965589" w:rsidP="00327E07"/>
        </w:tc>
        <w:tc>
          <w:tcPr>
            <w:tcW w:w="680" w:type="dxa"/>
            <w:vMerge/>
            <w:shd w:val="clear" w:color="auto" w:fill="6E0B2F" w:themeFill="accent5"/>
          </w:tcPr>
          <w:p w14:paraId="0B8B7537" w14:textId="77777777" w:rsidR="00965589" w:rsidRPr="00BB5447" w:rsidRDefault="00965589" w:rsidP="00327E07"/>
        </w:tc>
        <w:tc>
          <w:tcPr>
            <w:tcW w:w="11622" w:type="dxa"/>
            <w:shd w:val="clear" w:color="auto" w:fill="E9E9E9"/>
            <w:vAlign w:val="center"/>
          </w:tcPr>
          <w:p w14:paraId="001C8724" w14:textId="77777777" w:rsidR="00965589" w:rsidRPr="00BB5447" w:rsidRDefault="00965589" w:rsidP="002D7184">
            <w:pPr>
              <w:pStyle w:val="Bullets"/>
            </w:pPr>
            <w:r w:rsidRPr="00BB5447">
              <w:t>Identifies own learning needs including through reflexive practice and mentoring.</w:t>
            </w:r>
          </w:p>
        </w:tc>
        <w:tc>
          <w:tcPr>
            <w:tcW w:w="1573" w:type="dxa"/>
            <w:shd w:val="clear" w:color="auto" w:fill="F4D0C9" w:themeFill="background2"/>
          </w:tcPr>
          <w:p w14:paraId="6179207B" w14:textId="77777777" w:rsidR="00965589" w:rsidRPr="00BB5447" w:rsidRDefault="00965589" w:rsidP="002D7184"/>
        </w:tc>
        <w:tc>
          <w:tcPr>
            <w:tcW w:w="1574" w:type="dxa"/>
            <w:shd w:val="clear" w:color="auto" w:fill="E9E9E9"/>
          </w:tcPr>
          <w:p w14:paraId="7EDFF58F" w14:textId="77777777" w:rsidR="00965589" w:rsidRPr="00BB5447" w:rsidRDefault="00965589" w:rsidP="002D7184"/>
        </w:tc>
        <w:tc>
          <w:tcPr>
            <w:tcW w:w="1576" w:type="dxa"/>
            <w:shd w:val="clear" w:color="auto" w:fill="E9E9E9"/>
          </w:tcPr>
          <w:p w14:paraId="70DC663B" w14:textId="77777777" w:rsidR="00965589" w:rsidRPr="00BB5447" w:rsidRDefault="00965589" w:rsidP="002D7184"/>
        </w:tc>
        <w:tc>
          <w:tcPr>
            <w:tcW w:w="1573" w:type="dxa"/>
            <w:shd w:val="clear" w:color="auto" w:fill="E9E9E9"/>
          </w:tcPr>
          <w:p w14:paraId="524AEC3B" w14:textId="77777777" w:rsidR="00965589" w:rsidRPr="00BB5447" w:rsidRDefault="00965589" w:rsidP="002D7184"/>
        </w:tc>
      </w:tr>
    </w:tbl>
    <w:p w14:paraId="48CE7892" w14:textId="77777777" w:rsidR="00D02E92" w:rsidRPr="00BB5447" w:rsidRDefault="00D02E92" w:rsidP="001D5985"/>
    <w:sectPr w:rsidR="00D02E92" w:rsidRPr="00BB5447" w:rsidSect="00CD3B15">
      <w:type w:val="continuous"/>
      <w:pgSz w:w="23811" w:h="16838" w:orient="landscape" w:code="8"/>
      <w:pgMar w:top="2552"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ADBB" w14:textId="77777777" w:rsidR="004535F0" w:rsidRDefault="004535F0" w:rsidP="001D5985">
      <w:r>
        <w:separator/>
      </w:r>
    </w:p>
    <w:p w14:paraId="1742CE6E" w14:textId="77777777" w:rsidR="004535F0" w:rsidRDefault="004535F0" w:rsidP="001D5985"/>
  </w:endnote>
  <w:endnote w:type="continuationSeparator" w:id="0">
    <w:p w14:paraId="12D958BD" w14:textId="77777777" w:rsidR="004535F0" w:rsidRDefault="004535F0" w:rsidP="001D5985">
      <w:r>
        <w:continuationSeparator/>
      </w:r>
    </w:p>
    <w:p w14:paraId="372E1238" w14:textId="77777777" w:rsidR="004535F0" w:rsidRDefault="004535F0" w:rsidP="001D5985"/>
  </w:endnote>
  <w:endnote w:type="continuationNotice" w:id="1">
    <w:p w14:paraId="5A64C80D" w14:textId="77777777" w:rsidR="004535F0" w:rsidRDefault="004535F0" w:rsidP="001D5985"/>
    <w:p w14:paraId="675B80B3" w14:textId="77777777" w:rsidR="004535F0" w:rsidRDefault="004535F0" w:rsidP="001D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578437"/>
      <w:docPartObj>
        <w:docPartGallery w:val="Page Numbers (Bottom of Page)"/>
        <w:docPartUnique/>
      </w:docPartObj>
    </w:sdtPr>
    <w:sdtEndPr/>
    <w:sdtContent>
      <w:p w14:paraId="553485A2" w14:textId="77777777" w:rsidR="00754BBB" w:rsidRPr="00690763" w:rsidRDefault="00754BBB" w:rsidP="00B71AC0">
        <w:pPr>
          <w:pStyle w:val="Footer"/>
        </w:pP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49492"/>
      <w:docPartObj>
        <w:docPartGallery w:val="Page Numbers (Bottom of Page)"/>
        <w:docPartUnique/>
      </w:docPartObj>
    </w:sdtPr>
    <w:sdtEndPr/>
    <w:sdtContent>
      <w:p w14:paraId="577A0497" w14:textId="77777777" w:rsidR="00B11843" w:rsidRPr="00690763" w:rsidRDefault="009560AC" w:rsidP="00B71AC0">
        <w:pPr>
          <w:pStyle w:val="Footer"/>
        </w:pPr>
        <w:r>
          <w:tab/>
        </w:r>
        <w:r w:rsidR="00B11843" w:rsidRPr="00690763">
          <w:fldChar w:fldCharType="begin"/>
        </w:r>
        <w:r w:rsidR="00B11843" w:rsidRPr="00690763">
          <w:instrText xml:space="preserve"> PAGE   \* MERGEFORMAT </w:instrText>
        </w:r>
        <w:r w:rsidR="00B11843" w:rsidRPr="00690763">
          <w:fldChar w:fldCharType="separate"/>
        </w:r>
        <w:r w:rsidR="00B11843" w:rsidRPr="00690763">
          <w:t>2</w:t>
        </w:r>
        <w:r w:rsidR="00B11843" w:rsidRPr="0069076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33572"/>
      <w:docPartObj>
        <w:docPartGallery w:val="Page Numbers (Bottom of Page)"/>
        <w:docPartUnique/>
      </w:docPartObj>
    </w:sdtPr>
    <w:sdtEndPr/>
    <w:sdtContent>
      <w:p w14:paraId="15B07429" w14:textId="77777777" w:rsidR="002E1AA5" w:rsidRDefault="00AA4821">
        <w:pPr>
          <w:pStyle w:val="Footer"/>
        </w:pPr>
        <w:r>
          <w:drawing>
            <wp:anchor distT="0" distB="0" distL="114300" distR="114300" simplePos="0" relativeHeight="251659264" behindDoc="0" locked="0" layoutInCell="1" allowOverlap="1" wp14:anchorId="2D462BBC" wp14:editId="7808A25C">
              <wp:simplePos x="0" y="0"/>
              <wp:positionH relativeFrom="column">
                <wp:posOffset>-657969</wp:posOffset>
              </wp:positionH>
              <wp:positionV relativeFrom="paragraph">
                <wp:posOffset>-1946275</wp:posOffset>
              </wp:positionV>
              <wp:extent cx="4509135" cy="2505075"/>
              <wp:effectExtent l="0" t="0" r="0" b="9525"/>
              <wp:wrapThrough wrapText="bothSides">
                <wp:wrapPolygon edited="0">
                  <wp:start x="8852" y="657"/>
                  <wp:lineTo x="7757" y="1150"/>
                  <wp:lineTo x="4289" y="3121"/>
                  <wp:lineTo x="3559" y="4435"/>
                  <wp:lineTo x="2281" y="6242"/>
                  <wp:lineTo x="1004" y="8870"/>
                  <wp:lineTo x="0" y="11498"/>
                  <wp:lineTo x="0" y="21518"/>
                  <wp:lineTo x="1095" y="21518"/>
                  <wp:lineTo x="14875" y="21518"/>
                  <wp:lineTo x="19437" y="21025"/>
                  <wp:lineTo x="19346" y="19383"/>
                  <wp:lineTo x="20076" y="16754"/>
                  <wp:lineTo x="20259" y="14126"/>
                  <wp:lineTo x="20076" y="11498"/>
                  <wp:lineTo x="19437" y="8870"/>
                  <wp:lineTo x="18342" y="6242"/>
                  <wp:lineTo x="17065" y="4435"/>
                  <wp:lineTo x="16335" y="3121"/>
                  <wp:lineTo x="13141" y="1150"/>
                  <wp:lineTo x="12137" y="657"/>
                  <wp:lineTo x="8852" y="657"/>
                </wp:wrapPolygon>
              </wp:wrapThrough>
              <wp:docPr id="504768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71456" r="61577"/>
                      <a:stretch/>
                    </pic:blipFill>
                    <pic:spPr bwMode="auto">
                      <a:xfrm>
                        <a:off x="0" y="0"/>
                        <a:ext cx="4509135"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AA5">
          <w:tab/>
        </w:r>
        <w:r w:rsidR="002E1AA5" w:rsidRPr="00690763">
          <w:fldChar w:fldCharType="begin"/>
        </w:r>
        <w:r w:rsidR="002E1AA5" w:rsidRPr="00690763">
          <w:instrText xml:space="preserve"> PAGE   \* MERGEFORMAT </w:instrText>
        </w:r>
        <w:r w:rsidR="002E1AA5" w:rsidRPr="00690763">
          <w:fldChar w:fldCharType="separate"/>
        </w:r>
        <w:r w:rsidR="002E1AA5">
          <w:t>3</w:t>
        </w:r>
        <w:r w:rsidR="002E1AA5" w:rsidRPr="00690763">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020463"/>
      <w:docPartObj>
        <w:docPartGallery w:val="Page Numbers (Bottom of Page)"/>
        <w:docPartUnique/>
      </w:docPartObj>
    </w:sdtPr>
    <w:sdtEndPr/>
    <w:sdtContent>
      <w:p w14:paraId="4F5ACD32" w14:textId="77777777" w:rsidR="002E1AA5" w:rsidRPr="00690763" w:rsidRDefault="002E1AA5" w:rsidP="00B71AC0">
        <w:pPr>
          <w:pStyle w:val="Footer"/>
        </w:pPr>
        <w:r>
          <w:tab/>
        </w: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02CF" w14:textId="3C931B09" w:rsidR="005B4C05" w:rsidRPr="005B4C05" w:rsidRDefault="005B4C05" w:rsidP="00125AC7">
    <w:pPr>
      <w:pStyle w:val="Footer"/>
      <w:tabs>
        <w:tab w:val="left" w:pos="10915"/>
      </w:tabs>
      <w:rPr>
        <w:sz w:val="20"/>
        <w:szCs w:val="20"/>
      </w:rPr>
    </w:pPr>
    <w:r w:rsidRPr="005B4C05">
      <w:rPr>
        <w:sz w:val="20"/>
        <w:szCs w:val="20"/>
      </w:rPr>
      <w:t xml:space="preserve">The Principles are represented by the following colours: </w:t>
    </w:r>
    <w:r w:rsidRPr="00596ED5">
      <w:rPr>
        <w:b/>
        <w:bCs/>
        <w:color w:val="FFFFFF" w:themeColor="background1"/>
        <w:sz w:val="20"/>
        <w:szCs w:val="20"/>
        <w:shd w:val="clear" w:color="auto" w:fill="4B2366"/>
      </w:rPr>
      <w:t>Kotahitanga</w:t>
    </w:r>
    <w:r w:rsidRPr="005B4C05">
      <w:rPr>
        <w:sz w:val="20"/>
        <w:szCs w:val="20"/>
      </w:rPr>
      <w:t>,</w:t>
    </w:r>
    <w:r w:rsidR="00BB5447">
      <w:rPr>
        <w:sz w:val="20"/>
        <w:szCs w:val="20"/>
      </w:rPr>
      <w:t xml:space="preserve"> </w:t>
    </w:r>
    <w:r w:rsidRPr="00596ED5">
      <w:rPr>
        <w:b/>
        <w:bCs/>
        <w:color w:val="FFFFFF" w:themeColor="background1"/>
        <w:sz w:val="20"/>
        <w:szCs w:val="20"/>
        <w:shd w:val="clear" w:color="auto" w:fill="EA005D"/>
      </w:rPr>
      <w:t>Kaitiakitanga</w:t>
    </w:r>
    <w:r w:rsidRPr="005B4C05">
      <w:rPr>
        <w:sz w:val="20"/>
        <w:szCs w:val="20"/>
      </w:rPr>
      <w:t>,</w:t>
    </w:r>
    <w:r w:rsidR="00BB5447">
      <w:rPr>
        <w:sz w:val="20"/>
        <w:szCs w:val="20"/>
      </w:rPr>
      <w:t xml:space="preserve"> </w:t>
    </w:r>
    <w:r w:rsidRPr="00596ED5">
      <w:rPr>
        <w:b/>
        <w:bCs/>
        <w:color w:val="FFFFFF" w:themeColor="background1"/>
        <w:sz w:val="20"/>
        <w:szCs w:val="20"/>
        <w:shd w:val="clear" w:color="auto" w:fill="D44327"/>
      </w:rPr>
      <w:t>Mahi Tahi</w:t>
    </w:r>
    <w:r w:rsidRPr="005B4C05">
      <w:rPr>
        <w:sz w:val="20"/>
        <w:szCs w:val="20"/>
      </w:rPr>
      <w:t>,</w:t>
    </w:r>
    <w:r w:rsidR="00BB5447">
      <w:rPr>
        <w:sz w:val="20"/>
        <w:szCs w:val="20"/>
      </w:rPr>
      <w:t xml:space="preserve"> </w:t>
    </w:r>
    <w:r w:rsidRPr="00596ED5">
      <w:rPr>
        <w:b/>
        <w:bCs/>
        <w:color w:val="FFFFFF" w:themeColor="background1"/>
        <w:sz w:val="20"/>
        <w:szCs w:val="20"/>
        <w:shd w:val="clear" w:color="auto" w:fill="882265"/>
      </w:rPr>
      <w:t>Ora</w:t>
    </w:r>
    <w:r w:rsidRPr="005B4C05">
      <w:rPr>
        <w:sz w:val="20"/>
        <w:szCs w:val="20"/>
      </w:rPr>
      <w:t xml:space="preserve"> and </w:t>
    </w:r>
    <w:r w:rsidRPr="00DF3083">
      <w:rPr>
        <w:b/>
        <w:bCs/>
        <w:color w:val="FFFFFF" w:themeColor="background1"/>
        <w:sz w:val="20"/>
        <w:szCs w:val="20"/>
        <w:shd w:val="clear" w:color="auto" w:fill="6E0B2F" w:themeFill="accent5"/>
      </w:rPr>
      <w:t>Koi Mahi</w:t>
    </w:r>
    <w:r w:rsidRPr="005B4C05">
      <w:t xml:space="preserve"> </w:t>
    </w:r>
  </w:p>
  <w:p w14:paraId="753943FA" w14:textId="33239768" w:rsidR="008C4776" w:rsidRPr="008C4776" w:rsidRDefault="008C4776" w:rsidP="008C4776">
    <w:pPr>
      <w:pStyle w:val="Footer"/>
      <w:rPr>
        <w:sz w:val="20"/>
        <w:szCs w:val="20"/>
      </w:rPr>
    </w:pPr>
    <w:r w:rsidRPr="002C796B">
      <w:rPr>
        <w:b/>
        <w:bCs/>
        <w:sz w:val="20"/>
        <w:szCs w:val="20"/>
      </w:rPr>
      <w:t>RPLE</w:t>
    </w:r>
    <w:r w:rsidRPr="008C4776">
      <w:rPr>
        <w:sz w:val="20"/>
        <w:szCs w:val="20"/>
      </w:rPr>
      <w:t xml:space="preserve"> </w:t>
    </w:r>
    <w:r w:rsidR="002C796B">
      <w:rPr>
        <w:sz w:val="20"/>
        <w:szCs w:val="20"/>
      </w:rPr>
      <w:t>–</w:t>
    </w:r>
    <w:r w:rsidRPr="008C4776">
      <w:rPr>
        <w:sz w:val="20"/>
        <w:szCs w:val="20"/>
      </w:rPr>
      <w:t xml:space="preserve"> record the date you successfully cross credited capabilities</w:t>
    </w:r>
  </w:p>
  <w:p w14:paraId="30F1B692" w14:textId="6CEF836E" w:rsidR="008C4776" w:rsidRPr="008C4776" w:rsidRDefault="008C4776" w:rsidP="008C4776">
    <w:pPr>
      <w:pStyle w:val="Footer"/>
      <w:rPr>
        <w:sz w:val="20"/>
        <w:szCs w:val="20"/>
      </w:rPr>
    </w:pPr>
    <w:r w:rsidRPr="002C796B">
      <w:rPr>
        <w:b/>
        <w:bCs/>
        <w:sz w:val="20"/>
        <w:szCs w:val="20"/>
      </w:rPr>
      <w:t>Completed</w:t>
    </w:r>
    <w:r w:rsidRPr="008C4776">
      <w:rPr>
        <w:sz w:val="20"/>
        <w:szCs w:val="20"/>
      </w:rPr>
      <w:t xml:space="preserve"> </w:t>
    </w:r>
    <w:r w:rsidR="002C796B">
      <w:rPr>
        <w:sz w:val="20"/>
        <w:szCs w:val="20"/>
      </w:rPr>
      <w:t>–</w:t>
    </w:r>
    <w:r w:rsidRPr="008C4776">
      <w:rPr>
        <w:sz w:val="20"/>
        <w:szCs w:val="20"/>
      </w:rPr>
      <w:t xml:space="preserve"> record the date you completed training that is mapped to the capability</w:t>
    </w:r>
  </w:p>
  <w:p w14:paraId="60D46D7D" w14:textId="2818B9CD" w:rsidR="00257816" w:rsidRPr="001E0312" w:rsidRDefault="008C4776" w:rsidP="00F30F0C">
    <w:pPr>
      <w:pStyle w:val="Footer"/>
      <w:tabs>
        <w:tab w:val="clear" w:pos="21263"/>
        <w:tab w:val="right" w:pos="21546"/>
      </w:tabs>
      <w:rPr>
        <w:sz w:val="20"/>
        <w:szCs w:val="20"/>
      </w:rPr>
    </w:pPr>
    <w:r w:rsidRPr="002C796B">
      <w:rPr>
        <w:b/>
        <w:bCs/>
        <w:sz w:val="20"/>
        <w:szCs w:val="20"/>
      </w:rPr>
      <w:t>Confirmed</w:t>
    </w:r>
    <w:r w:rsidRPr="008C4776">
      <w:rPr>
        <w:sz w:val="20"/>
        <w:szCs w:val="20"/>
      </w:rPr>
      <w:t xml:space="preserve"> </w:t>
    </w:r>
    <w:r w:rsidR="002C796B">
      <w:rPr>
        <w:sz w:val="20"/>
        <w:szCs w:val="20"/>
      </w:rPr>
      <w:t>–</w:t>
    </w:r>
    <w:r w:rsidRPr="008C4776">
      <w:rPr>
        <w:sz w:val="20"/>
        <w:szCs w:val="20"/>
      </w:rPr>
      <w:t xml:space="preserve"> record the date your manager or team leader confirmed completion</w:t>
    </w:r>
    <w:r w:rsidR="00125AC7" w:rsidRPr="008C4776">
      <w:rPr>
        <w:sz w:val="20"/>
        <w:szCs w:val="20"/>
      </w:rPr>
      <w:t xml:space="preserve"> </w:t>
    </w:r>
    <w:r w:rsidR="00B71AC0">
      <w:tab/>
    </w:r>
    <w:sdt>
      <w:sdtPr>
        <w:id w:val="-1769454579"/>
        <w:docPartObj>
          <w:docPartGallery w:val="Page Numbers (Bottom of Page)"/>
          <w:docPartUnique/>
        </w:docPartObj>
      </w:sdtPr>
      <w:sdtEndPr>
        <w:rPr>
          <w:sz w:val="20"/>
          <w:szCs w:val="20"/>
        </w:rPr>
      </w:sdtEndPr>
      <w:sdtContent>
        <w:r w:rsidR="00B71AC0" w:rsidRPr="001E0312">
          <w:rPr>
            <w:sz w:val="20"/>
            <w:szCs w:val="20"/>
          </w:rPr>
          <w:fldChar w:fldCharType="begin"/>
        </w:r>
        <w:r w:rsidR="00B71AC0" w:rsidRPr="001E0312">
          <w:rPr>
            <w:sz w:val="20"/>
            <w:szCs w:val="20"/>
          </w:rPr>
          <w:instrText xml:space="preserve"> PAGE   \* MERGEFORMAT </w:instrText>
        </w:r>
        <w:r w:rsidR="00B71AC0" w:rsidRPr="001E0312">
          <w:rPr>
            <w:sz w:val="20"/>
            <w:szCs w:val="20"/>
          </w:rPr>
          <w:fldChar w:fldCharType="separate"/>
        </w:r>
        <w:r w:rsidR="00B71AC0" w:rsidRPr="001E0312">
          <w:rPr>
            <w:sz w:val="20"/>
            <w:szCs w:val="20"/>
          </w:rPr>
          <w:t>4</w:t>
        </w:r>
        <w:r w:rsidR="00B71AC0" w:rsidRPr="001E031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EF146" w14:textId="77777777" w:rsidR="004535F0" w:rsidRDefault="004535F0" w:rsidP="001D5985">
      <w:r>
        <w:separator/>
      </w:r>
    </w:p>
    <w:p w14:paraId="53AAFC78" w14:textId="77777777" w:rsidR="004535F0" w:rsidRDefault="004535F0" w:rsidP="001D5985"/>
  </w:footnote>
  <w:footnote w:type="continuationSeparator" w:id="0">
    <w:p w14:paraId="7CE11279" w14:textId="77777777" w:rsidR="004535F0" w:rsidRDefault="004535F0" w:rsidP="001D5985">
      <w:r>
        <w:continuationSeparator/>
      </w:r>
    </w:p>
    <w:p w14:paraId="618E9E39" w14:textId="77777777" w:rsidR="004535F0" w:rsidRDefault="004535F0" w:rsidP="001D5985"/>
  </w:footnote>
  <w:footnote w:type="continuationNotice" w:id="1">
    <w:p w14:paraId="6464EE45" w14:textId="77777777" w:rsidR="004535F0" w:rsidRDefault="004535F0" w:rsidP="001D5985"/>
    <w:p w14:paraId="0F15C495" w14:textId="77777777" w:rsidR="004535F0" w:rsidRDefault="004535F0" w:rsidP="001D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56E2D" w14:textId="77777777" w:rsidR="00754BBB" w:rsidRPr="00D325A6" w:rsidRDefault="00754BBB" w:rsidP="001D5985">
    <w:pPr>
      <w:pStyle w:val="Header"/>
    </w:pP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D913" w14:textId="131F0CE2" w:rsidR="00754BBB" w:rsidRDefault="00335BBB" w:rsidP="001D5985">
    <w:pPr>
      <w:pStyle w:val="Header"/>
    </w:pPr>
    <w:r>
      <w:rPr>
        <w:noProof/>
      </w:rPr>
      <w:drawing>
        <wp:anchor distT="0" distB="0" distL="114300" distR="114300" simplePos="0" relativeHeight="251665408" behindDoc="1" locked="0" layoutInCell="1" allowOverlap="1" wp14:anchorId="15944B1E" wp14:editId="2FC06142">
          <wp:simplePos x="0" y="0"/>
          <wp:positionH relativeFrom="column">
            <wp:posOffset>-693383</wp:posOffset>
          </wp:positionH>
          <wp:positionV relativeFrom="page">
            <wp:posOffset>16286</wp:posOffset>
          </wp:positionV>
          <wp:extent cx="15084000" cy="10666800"/>
          <wp:effectExtent l="0" t="0" r="3810" b="1270"/>
          <wp:wrapNone/>
          <wp:docPr id="845624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F13" w:rsidRPr="00195C5C">
      <w:rPr>
        <w:color w:val="FFFFFF" w:themeColor="background1"/>
      </w:rPr>
      <w:t xml:space="preserve">Mapping Training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3D44" w14:textId="03DD2111" w:rsidR="00B11843" w:rsidRPr="00255228" w:rsidRDefault="00B52DDF" w:rsidP="001D5985">
    <w:pPr>
      <w:pStyle w:val="Header"/>
    </w:pPr>
    <w:r>
      <w:rPr>
        <w:noProof/>
      </w:rPr>
      <w:drawing>
        <wp:anchor distT="0" distB="0" distL="114300" distR="114300" simplePos="0" relativeHeight="251668480" behindDoc="0" locked="0" layoutInCell="1" allowOverlap="1" wp14:anchorId="5E8A7474" wp14:editId="3727DDCB">
          <wp:simplePos x="0" y="0"/>
          <wp:positionH relativeFrom="page">
            <wp:posOffset>19050</wp:posOffset>
          </wp:positionH>
          <wp:positionV relativeFrom="page">
            <wp:posOffset>12625</wp:posOffset>
          </wp:positionV>
          <wp:extent cx="15084000" cy="1328400"/>
          <wp:effectExtent l="0" t="0" r="0" b="5715"/>
          <wp:wrapNone/>
          <wp:docPr id="357952074" name="Picture 35795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87553"/>
                  <a:stretch/>
                </pic:blipFill>
                <pic:spPr bwMode="auto">
                  <a:xfrm>
                    <a:off x="0" y="0"/>
                    <a:ext cx="15084000" cy="132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7BE1" w:rsidRPr="00195C5C">
      <w:rPr>
        <w:b/>
        <w:bCs/>
        <w:color w:val="FFFFFF" w:themeColor="background1"/>
      </w:rPr>
      <w:tab/>
    </w:r>
    <w:r w:rsidR="000B3474" w:rsidRPr="00195C5C">
      <w:rPr>
        <w:color w:val="FFFFFF" w:themeColor="background1"/>
      </w:rPr>
      <w:t>Mapping Training to</w:t>
    </w:r>
    <w:r w:rsidR="000B3474" w:rsidRPr="00195C5C">
      <w:rPr>
        <w:b/>
        <w:bCs/>
        <w:color w:val="FFFFFF" w:themeColor="background1"/>
      </w:rPr>
      <w:t xml:space="preserve"> Essential Level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8CBFC" w14:textId="3866699E" w:rsidR="00BD3702" w:rsidRDefault="00B52DDF" w:rsidP="009141B6">
    <w:pPr>
      <w:pStyle w:val="Header"/>
      <w:spacing w:after="0"/>
    </w:pPr>
    <w:r>
      <w:rPr>
        <w:noProof/>
      </w:rPr>
      <w:drawing>
        <wp:anchor distT="0" distB="0" distL="114300" distR="114300" simplePos="0" relativeHeight="251666432" behindDoc="0" locked="0" layoutInCell="1" allowOverlap="1" wp14:anchorId="728D1AB0" wp14:editId="3E3A6764">
          <wp:simplePos x="0" y="0"/>
          <wp:positionH relativeFrom="page">
            <wp:posOffset>18415</wp:posOffset>
          </wp:positionH>
          <wp:positionV relativeFrom="page">
            <wp:posOffset>17070</wp:posOffset>
          </wp:positionV>
          <wp:extent cx="15084000" cy="1328400"/>
          <wp:effectExtent l="0" t="0" r="0" b="5715"/>
          <wp:wrapNone/>
          <wp:docPr id="1663352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87553"/>
                  <a:stretch/>
                </pic:blipFill>
                <pic:spPr bwMode="auto">
                  <a:xfrm>
                    <a:off x="0" y="0"/>
                    <a:ext cx="15084000" cy="132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3702">
      <w:rPr>
        <w:color w:val="FFFFFF" w:themeColor="background1"/>
      </w:rPr>
      <w:tab/>
    </w:r>
    <w:r w:rsidR="00BD3702" w:rsidRPr="00195C5C">
      <w:rPr>
        <w:color w:val="FFFFFF" w:themeColor="background1"/>
      </w:rPr>
      <w:t>Mapping Training to</w:t>
    </w:r>
    <w:r w:rsidR="00BD3702" w:rsidRPr="00195C5C">
      <w:rPr>
        <w:b/>
        <w:bCs/>
        <w:color w:val="FFFFFF" w:themeColor="background1"/>
      </w:rPr>
      <w:t xml:space="preserve"> Essential Level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896"/>
    <w:multiLevelType w:val="hybridMultilevel"/>
    <w:tmpl w:val="59F461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8A23A5"/>
    <w:multiLevelType w:val="hybridMultilevel"/>
    <w:tmpl w:val="6EB456A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2F6382F"/>
    <w:multiLevelType w:val="hybridMultilevel"/>
    <w:tmpl w:val="787CA5B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43179A1"/>
    <w:multiLevelType w:val="hybridMultilevel"/>
    <w:tmpl w:val="B99C3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5610A56"/>
    <w:multiLevelType w:val="hybridMultilevel"/>
    <w:tmpl w:val="E0CC9E9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58A2062"/>
    <w:multiLevelType w:val="hybridMultilevel"/>
    <w:tmpl w:val="00AACB4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05B101B9"/>
    <w:multiLevelType w:val="hybridMultilevel"/>
    <w:tmpl w:val="92B4AB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8D17747"/>
    <w:multiLevelType w:val="hybridMultilevel"/>
    <w:tmpl w:val="6A3CDA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9" w15:restartNumberingAfterBreak="0">
    <w:nsid w:val="0C2A5EF5"/>
    <w:multiLevelType w:val="hybridMultilevel"/>
    <w:tmpl w:val="694CFD0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0EDB168B"/>
    <w:multiLevelType w:val="hybridMultilevel"/>
    <w:tmpl w:val="35A8D84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0455FE7"/>
    <w:multiLevelType w:val="hybridMultilevel"/>
    <w:tmpl w:val="CF9ACDB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41C25A4"/>
    <w:multiLevelType w:val="hybridMultilevel"/>
    <w:tmpl w:val="4D5E9FE8"/>
    <w:lvl w:ilvl="0" w:tplc="1409000B">
      <w:start w:val="1"/>
      <w:numFmt w:val="bullet"/>
      <w:lvlText w:val=""/>
      <w:lvlJc w:val="left"/>
      <w:pPr>
        <w:ind w:left="1495" w:hanging="360"/>
      </w:pPr>
      <w:rPr>
        <w:rFonts w:ascii="Wingdings" w:hAnsi="Wingdings" w:hint="default"/>
      </w:rPr>
    </w:lvl>
    <w:lvl w:ilvl="1" w:tplc="14090003" w:tentative="1">
      <w:start w:val="1"/>
      <w:numFmt w:val="bullet"/>
      <w:lvlText w:val="o"/>
      <w:lvlJc w:val="left"/>
      <w:pPr>
        <w:ind w:left="2215" w:hanging="360"/>
      </w:pPr>
      <w:rPr>
        <w:rFonts w:ascii="Courier New" w:hAnsi="Courier New" w:cs="Courier New" w:hint="default"/>
      </w:rPr>
    </w:lvl>
    <w:lvl w:ilvl="2" w:tplc="14090005" w:tentative="1">
      <w:start w:val="1"/>
      <w:numFmt w:val="bullet"/>
      <w:lvlText w:val=""/>
      <w:lvlJc w:val="left"/>
      <w:pPr>
        <w:ind w:left="2935" w:hanging="360"/>
      </w:pPr>
      <w:rPr>
        <w:rFonts w:ascii="Wingdings" w:hAnsi="Wingdings" w:hint="default"/>
      </w:rPr>
    </w:lvl>
    <w:lvl w:ilvl="3" w:tplc="14090001" w:tentative="1">
      <w:start w:val="1"/>
      <w:numFmt w:val="bullet"/>
      <w:lvlText w:val=""/>
      <w:lvlJc w:val="left"/>
      <w:pPr>
        <w:ind w:left="3655" w:hanging="360"/>
      </w:pPr>
      <w:rPr>
        <w:rFonts w:ascii="Symbol" w:hAnsi="Symbol" w:hint="default"/>
      </w:rPr>
    </w:lvl>
    <w:lvl w:ilvl="4" w:tplc="14090003" w:tentative="1">
      <w:start w:val="1"/>
      <w:numFmt w:val="bullet"/>
      <w:lvlText w:val="o"/>
      <w:lvlJc w:val="left"/>
      <w:pPr>
        <w:ind w:left="4375" w:hanging="360"/>
      </w:pPr>
      <w:rPr>
        <w:rFonts w:ascii="Courier New" w:hAnsi="Courier New" w:cs="Courier New" w:hint="default"/>
      </w:rPr>
    </w:lvl>
    <w:lvl w:ilvl="5" w:tplc="14090005" w:tentative="1">
      <w:start w:val="1"/>
      <w:numFmt w:val="bullet"/>
      <w:lvlText w:val=""/>
      <w:lvlJc w:val="left"/>
      <w:pPr>
        <w:ind w:left="5095" w:hanging="360"/>
      </w:pPr>
      <w:rPr>
        <w:rFonts w:ascii="Wingdings" w:hAnsi="Wingdings" w:hint="default"/>
      </w:rPr>
    </w:lvl>
    <w:lvl w:ilvl="6" w:tplc="14090001" w:tentative="1">
      <w:start w:val="1"/>
      <w:numFmt w:val="bullet"/>
      <w:lvlText w:val=""/>
      <w:lvlJc w:val="left"/>
      <w:pPr>
        <w:ind w:left="5815" w:hanging="360"/>
      </w:pPr>
      <w:rPr>
        <w:rFonts w:ascii="Symbol" w:hAnsi="Symbol" w:hint="default"/>
      </w:rPr>
    </w:lvl>
    <w:lvl w:ilvl="7" w:tplc="14090003" w:tentative="1">
      <w:start w:val="1"/>
      <w:numFmt w:val="bullet"/>
      <w:lvlText w:val="o"/>
      <w:lvlJc w:val="left"/>
      <w:pPr>
        <w:ind w:left="6535" w:hanging="360"/>
      </w:pPr>
      <w:rPr>
        <w:rFonts w:ascii="Courier New" w:hAnsi="Courier New" w:cs="Courier New" w:hint="default"/>
      </w:rPr>
    </w:lvl>
    <w:lvl w:ilvl="8" w:tplc="14090005" w:tentative="1">
      <w:start w:val="1"/>
      <w:numFmt w:val="bullet"/>
      <w:lvlText w:val=""/>
      <w:lvlJc w:val="left"/>
      <w:pPr>
        <w:ind w:left="7255" w:hanging="360"/>
      </w:pPr>
      <w:rPr>
        <w:rFonts w:ascii="Wingdings" w:hAnsi="Wingdings" w:hint="default"/>
      </w:rPr>
    </w:lvl>
  </w:abstractNum>
  <w:abstractNum w:abstractNumId="13" w15:restartNumberingAfterBreak="0">
    <w:nsid w:val="198A67A7"/>
    <w:multiLevelType w:val="hybridMultilevel"/>
    <w:tmpl w:val="05B07DB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4" w15:restartNumberingAfterBreak="0">
    <w:nsid w:val="202A2702"/>
    <w:multiLevelType w:val="hybridMultilevel"/>
    <w:tmpl w:val="C4101D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4A75883"/>
    <w:multiLevelType w:val="hybridMultilevel"/>
    <w:tmpl w:val="E54ACB4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78D17CB"/>
    <w:multiLevelType w:val="hybridMultilevel"/>
    <w:tmpl w:val="BFE08EC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C3B16E4"/>
    <w:multiLevelType w:val="hybridMultilevel"/>
    <w:tmpl w:val="C93461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D2F2B02"/>
    <w:multiLevelType w:val="hybridMultilevel"/>
    <w:tmpl w:val="D1CAEA3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9" w15:restartNumberingAfterBreak="0">
    <w:nsid w:val="2E9B37EC"/>
    <w:multiLevelType w:val="hybridMultilevel"/>
    <w:tmpl w:val="0E30BDF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57E6311"/>
    <w:multiLevelType w:val="hybridMultilevel"/>
    <w:tmpl w:val="98BE35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6B16CEA"/>
    <w:multiLevelType w:val="hybridMultilevel"/>
    <w:tmpl w:val="0C58CBC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C08343E"/>
    <w:multiLevelType w:val="hybridMultilevel"/>
    <w:tmpl w:val="FC8C3B1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0E266D8"/>
    <w:multiLevelType w:val="hybridMultilevel"/>
    <w:tmpl w:val="6B8441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0E54AF4"/>
    <w:multiLevelType w:val="hybridMultilevel"/>
    <w:tmpl w:val="467A0AB8"/>
    <w:lvl w:ilvl="0" w:tplc="14090001">
      <w:start w:val="1"/>
      <w:numFmt w:val="bullet"/>
      <w:lvlText w:val=""/>
      <w:lvlJc w:val="left"/>
      <w:pPr>
        <w:ind w:left="1570" w:hanging="360"/>
      </w:pPr>
      <w:rPr>
        <w:rFonts w:ascii="Symbol" w:hAnsi="Symbol"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25" w15:restartNumberingAfterBreak="0">
    <w:nsid w:val="47973CC1"/>
    <w:multiLevelType w:val="hybridMultilevel"/>
    <w:tmpl w:val="1C3C8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A347704"/>
    <w:multiLevelType w:val="hybridMultilevel"/>
    <w:tmpl w:val="587E42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D6A2A51"/>
    <w:multiLevelType w:val="hybridMultilevel"/>
    <w:tmpl w:val="0EF6302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DC3684E"/>
    <w:multiLevelType w:val="hybridMultilevel"/>
    <w:tmpl w:val="ABDE16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F0B222A"/>
    <w:multiLevelType w:val="hybridMultilevel"/>
    <w:tmpl w:val="DCD6A22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0C977FE"/>
    <w:multiLevelType w:val="hybridMultilevel"/>
    <w:tmpl w:val="BEE2825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2624B90"/>
    <w:multiLevelType w:val="hybridMultilevel"/>
    <w:tmpl w:val="274AC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28F7F90"/>
    <w:multiLevelType w:val="hybridMultilevel"/>
    <w:tmpl w:val="9B209CA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3" w15:restartNumberingAfterBreak="0">
    <w:nsid w:val="54D00A09"/>
    <w:multiLevelType w:val="hybridMultilevel"/>
    <w:tmpl w:val="C5284A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5166E19"/>
    <w:multiLevelType w:val="hybridMultilevel"/>
    <w:tmpl w:val="35F2E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5A61C0B"/>
    <w:multiLevelType w:val="hybridMultilevel"/>
    <w:tmpl w:val="3CEEF70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5A63412E"/>
    <w:multiLevelType w:val="hybridMultilevel"/>
    <w:tmpl w:val="F786616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A907F87"/>
    <w:multiLevelType w:val="hybridMultilevel"/>
    <w:tmpl w:val="777A21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5B6D343D"/>
    <w:multiLevelType w:val="hybridMultilevel"/>
    <w:tmpl w:val="6122DD6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D5D7D0A"/>
    <w:multiLevelType w:val="hybridMultilevel"/>
    <w:tmpl w:val="8E9C7AB6"/>
    <w:lvl w:ilvl="0" w:tplc="1409000B">
      <w:start w:val="1"/>
      <w:numFmt w:val="bullet"/>
      <w:lvlText w:val=""/>
      <w:lvlJc w:val="left"/>
      <w:pPr>
        <w:ind w:left="781" w:hanging="360"/>
      </w:pPr>
      <w:rPr>
        <w:rFonts w:ascii="Wingdings" w:hAnsi="Wingdings" w:hint="default"/>
      </w:rPr>
    </w:lvl>
    <w:lvl w:ilvl="1" w:tplc="14090003" w:tentative="1">
      <w:start w:val="1"/>
      <w:numFmt w:val="bullet"/>
      <w:lvlText w:val="o"/>
      <w:lvlJc w:val="left"/>
      <w:pPr>
        <w:ind w:left="1501" w:hanging="360"/>
      </w:pPr>
      <w:rPr>
        <w:rFonts w:ascii="Courier New" w:hAnsi="Courier New" w:cs="Courier New" w:hint="default"/>
      </w:rPr>
    </w:lvl>
    <w:lvl w:ilvl="2" w:tplc="14090005" w:tentative="1">
      <w:start w:val="1"/>
      <w:numFmt w:val="bullet"/>
      <w:lvlText w:val=""/>
      <w:lvlJc w:val="left"/>
      <w:pPr>
        <w:ind w:left="2221" w:hanging="360"/>
      </w:pPr>
      <w:rPr>
        <w:rFonts w:ascii="Wingdings" w:hAnsi="Wingdings" w:hint="default"/>
      </w:rPr>
    </w:lvl>
    <w:lvl w:ilvl="3" w:tplc="14090001" w:tentative="1">
      <w:start w:val="1"/>
      <w:numFmt w:val="bullet"/>
      <w:lvlText w:val=""/>
      <w:lvlJc w:val="left"/>
      <w:pPr>
        <w:ind w:left="2941" w:hanging="360"/>
      </w:pPr>
      <w:rPr>
        <w:rFonts w:ascii="Symbol" w:hAnsi="Symbol" w:hint="default"/>
      </w:rPr>
    </w:lvl>
    <w:lvl w:ilvl="4" w:tplc="14090003" w:tentative="1">
      <w:start w:val="1"/>
      <w:numFmt w:val="bullet"/>
      <w:lvlText w:val="o"/>
      <w:lvlJc w:val="left"/>
      <w:pPr>
        <w:ind w:left="3661" w:hanging="360"/>
      </w:pPr>
      <w:rPr>
        <w:rFonts w:ascii="Courier New" w:hAnsi="Courier New" w:cs="Courier New" w:hint="default"/>
      </w:rPr>
    </w:lvl>
    <w:lvl w:ilvl="5" w:tplc="14090005" w:tentative="1">
      <w:start w:val="1"/>
      <w:numFmt w:val="bullet"/>
      <w:lvlText w:val=""/>
      <w:lvlJc w:val="left"/>
      <w:pPr>
        <w:ind w:left="4381" w:hanging="360"/>
      </w:pPr>
      <w:rPr>
        <w:rFonts w:ascii="Wingdings" w:hAnsi="Wingdings" w:hint="default"/>
      </w:rPr>
    </w:lvl>
    <w:lvl w:ilvl="6" w:tplc="14090001" w:tentative="1">
      <w:start w:val="1"/>
      <w:numFmt w:val="bullet"/>
      <w:lvlText w:val=""/>
      <w:lvlJc w:val="left"/>
      <w:pPr>
        <w:ind w:left="5101" w:hanging="360"/>
      </w:pPr>
      <w:rPr>
        <w:rFonts w:ascii="Symbol" w:hAnsi="Symbol" w:hint="default"/>
      </w:rPr>
    </w:lvl>
    <w:lvl w:ilvl="7" w:tplc="14090003" w:tentative="1">
      <w:start w:val="1"/>
      <w:numFmt w:val="bullet"/>
      <w:lvlText w:val="o"/>
      <w:lvlJc w:val="left"/>
      <w:pPr>
        <w:ind w:left="5821" w:hanging="360"/>
      </w:pPr>
      <w:rPr>
        <w:rFonts w:ascii="Courier New" w:hAnsi="Courier New" w:cs="Courier New" w:hint="default"/>
      </w:rPr>
    </w:lvl>
    <w:lvl w:ilvl="8" w:tplc="14090005" w:tentative="1">
      <w:start w:val="1"/>
      <w:numFmt w:val="bullet"/>
      <w:lvlText w:val=""/>
      <w:lvlJc w:val="left"/>
      <w:pPr>
        <w:ind w:left="6541" w:hanging="360"/>
      </w:pPr>
      <w:rPr>
        <w:rFonts w:ascii="Wingdings" w:hAnsi="Wingdings" w:hint="default"/>
      </w:rPr>
    </w:lvl>
  </w:abstractNum>
  <w:abstractNum w:abstractNumId="40" w15:restartNumberingAfterBreak="0">
    <w:nsid w:val="5DE61798"/>
    <w:multiLevelType w:val="hybridMultilevel"/>
    <w:tmpl w:val="9DBA553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5E35534C"/>
    <w:multiLevelType w:val="hybridMultilevel"/>
    <w:tmpl w:val="B5225A5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5FDE077E"/>
    <w:multiLevelType w:val="hybridMultilevel"/>
    <w:tmpl w:val="4198F0D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5FDF379A"/>
    <w:multiLevelType w:val="hybridMultilevel"/>
    <w:tmpl w:val="C21416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60350E49"/>
    <w:multiLevelType w:val="hybridMultilevel"/>
    <w:tmpl w:val="21528FC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652B7378"/>
    <w:multiLevelType w:val="hybridMultilevel"/>
    <w:tmpl w:val="2ECCA32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6" w15:restartNumberingAfterBreak="0">
    <w:nsid w:val="6A620DFB"/>
    <w:multiLevelType w:val="hybridMultilevel"/>
    <w:tmpl w:val="14321AA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8" w15:restartNumberingAfterBreak="0">
    <w:nsid w:val="71A217B0"/>
    <w:multiLevelType w:val="hybridMultilevel"/>
    <w:tmpl w:val="4B00D62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727965E1"/>
    <w:multiLevelType w:val="hybridMultilevel"/>
    <w:tmpl w:val="54CEC77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73067D59"/>
    <w:multiLevelType w:val="hybridMultilevel"/>
    <w:tmpl w:val="3A16C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763B038E"/>
    <w:multiLevelType w:val="hybridMultilevel"/>
    <w:tmpl w:val="3A9CD3C4"/>
    <w:lvl w:ilvl="0" w:tplc="1409000B">
      <w:start w:val="1"/>
      <w:numFmt w:val="bullet"/>
      <w:lvlText w:val=""/>
      <w:lvlJc w:val="left"/>
      <w:pPr>
        <w:ind w:left="1980" w:hanging="360"/>
      </w:pPr>
      <w:rPr>
        <w:rFonts w:ascii="Wingdings" w:hAnsi="Wingdings" w:hint="default"/>
      </w:rPr>
    </w:lvl>
    <w:lvl w:ilvl="1" w:tplc="14090003" w:tentative="1">
      <w:start w:val="1"/>
      <w:numFmt w:val="bullet"/>
      <w:lvlText w:val="o"/>
      <w:lvlJc w:val="left"/>
      <w:pPr>
        <w:ind w:left="2700" w:hanging="360"/>
      </w:pPr>
      <w:rPr>
        <w:rFonts w:ascii="Courier New" w:hAnsi="Courier New" w:cs="Courier New" w:hint="default"/>
      </w:rPr>
    </w:lvl>
    <w:lvl w:ilvl="2" w:tplc="14090005" w:tentative="1">
      <w:start w:val="1"/>
      <w:numFmt w:val="bullet"/>
      <w:lvlText w:val=""/>
      <w:lvlJc w:val="left"/>
      <w:pPr>
        <w:ind w:left="3420" w:hanging="360"/>
      </w:pPr>
      <w:rPr>
        <w:rFonts w:ascii="Wingdings" w:hAnsi="Wingdings" w:hint="default"/>
      </w:rPr>
    </w:lvl>
    <w:lvl w:ilvl="3" w:tplc="14090001" w:tentative="1">
      <w:start w:val="1"/>
      <w:numFmt w:val="bullet"/>
      <w:lvlText w:val=""/>
      <w:lvlJc w:val="left"/>
      <w:pPr>
        <w:ind w:left="4140" w:hanging="360"/>
      </w:pPr>
      <w:rPr>
        <w:rFonts w:ascii="Symbol" w:hAnsi="Symbol" w:hint="default"/>
      </w:rPr>
    </w:lvl>
    <w:lvl w:ilvl="4" w:tplc="14090003" w:tentative="1">
      <w:start w:val="1"/>
      <w:numFmt w:val="bullet"/>
      <w:lvlText w:val="o"/>
      <w:lvlJc w:val="left"/>
      <w:pPr>
        <w:ind w:left="4860" w:hanging="360"/>
      </w:pPr>
      <w:rPr>
        <w:rFonts w:ascii="Courier New" w:hAnsi="Courier New" w:cs="Courier New" w:hint="default"/>
      </w:rPr>
    </w:lvl>
    <w:lvl w:ilvl="5" w:tplc="14090005" w:tentative="1">
      <w:start w:val="1"/>
      <w:numFmt w:val="bullet"/>
      <w:lvlText w:val=""/>
      <w:lvlJc w:val="left"/>
      <w:pPr>
        <w:ind w:left="5580" w:hanging="360"/>
      </w:pPr>
      <w:rPr>
        <w:rFonts w:ascii="Wingdings" w:hAnsi="Wingdings" w:hint="default"/>
      </w:rPr>
    </w:lvl>
    <w:lvl w:ilvl="6" w:tplc="14090001" w:tentative="1">
      <w:start w:val="1"/>
      <w:numFmt w:val="bullet"/>
      <w:lvlText w:val=""/>
      <w:lvlJc w:val="left"/>
      <w:pPr>
        <w:ind w:left="6300" w:hanging="360"/>
      </w:pPr>
      <w:rPr>
        <w:rFonts w:ascii="Symbol" w:hAnsi="Symbol" w:hint="default"/>
      </w:rPr>
    </w:lvl>
    <w:lvl w:ilvl="7" w:tplc="14090003" w:tentative="1">
      <w:start w:val="1"/>
      <w:numFmt w:val="bullet"/>
      <w:lvlText w:val="o"/>
      <w:lvlJc w:val="left"/>
      <w:pPr>
        <w:ind w:left="7020" w:hanging="360"/>
      </w:pPr>
      <w:rPr>
        <w:rFonts w:ascii="Courier New" w:hAnsi="Courier New" w:cs="Courier New" w:hint="default"/>
      </w:rPr>
    </w:lvl>
    <w:lvl w:ilvl="8" w:tplc="14090005" w:tentative="1">
      <w:start w:val="1"/>
      <w:numFmt w:val="bullet"/>
      <w:lvlText w:val=""/>
      <w:lvlJc w:val="left"/>
      <w:pPr>
        <w:ind w:left="7740" w:hanging="360"/>
      </w:pPr>
      <w:rPr>
        <w:rFonts w:ascii="Wingdings" w:hAnsi="Wingdings" w:hint="default"/>
      </w:rPr>
    </w:lvl>
  </w:abstractNum>
  <w:abstractNum w:abstractNumId="52" w15:restartNumberingAfterBreak="0">
    <w:nsid w:val="77652C70"/>
    <w:multiLevelType w:val="hybridMultilevel"/>
    <w:tmpl w:val="12C8D8C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7B647D4C"/>
    <w:multiLevelType w:val="hybridMultilevel"/>
    <w:tmpl w:val="28DCEC2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num w:numId="1" w16cid:durableId="265382473">
    <w:abstractNumId w:val="25"/>
  </w:num>
  <w:num w:numId="2" w16cid:durableId="679816774">
    <w:abstractNumId w:val="28"/>
  </w:num>
  <w:num w:numId="3" w16cid:durableId="100806161">
    <w:abstractNumId w:val="50"/>
  </w:num>
  <w:num w:numId="4" w16cid:durableId="1623074899">
    <w:abstractNumId w:val="30"/>
  </w:num>
  <w:num w:numId="5" w16cid:durableId="154151693">
    <w:abstractNumId w:val="35"/>
  </w:num>
  <w:num w:numId="6" w16cid:durableId="1671060159">
    <w:abstractNumId w:val="18"/>
  </w:num>
  <w:num w:numId="7" w16cid:durableId="708069082">
    <w:abstractNumId w:val="12"/>
  </w:num>
  <w:num w:numId="8" w16cid:durableId="2050714926">
    <w:abstractNumId w:val="32"/>
  </w:num>
  <w:num w:numId="9" w16cid:durableId="1940553655">
    <w:abstractNumId w:val="13"/>
  </w:num>
  <w:num w:numId="10" w16cid:durableId="383989058">
    <w:abstractNumId w:val="34"/>
  </w:num>
  <w:num w:numId="11" w16cid:durableId="2102019963">
    <w:abstractNumId w:val="27"/>
  </w:num>
  <w:num w:numId="12" w16cid:durableId="1013148814">
    <w:abstractNumId w:val="16"/>
  </w:num>
  <w:num w:numId="13" w16cid:durableId="1631664366">
    <w:abstractNumId w:val="40"/>
  </w:num>
  <w:num w:numId="14" w16cid:durableId="745109534">
    <w:abstractNumId w:val="11"/>
  </w:num>
  <w:num w:numId="15" w16cid:durableId="652030774">
    <w:abstractNumId w:val="43"/>
  </w:num>
  <w:num w:numId="16" w16cid:durableId="2004159133">
    <w:abstractNumId w:val="4"/>
  </w:num>
  <w:num w:numId="17" w16cid:durableId="356539597">
    <w:abstractNumId w:val="10"/>
  </w:num>
  <w:num w:numId="18" w16cid:durableId="1333951304">
    <w:abstractNumId w:val="48"/>
  </w:num>
  <w:num w:numId="19" w16cid:durableId="375934624">
    <w:abstractNumId w:val="45"/>
  </w:num>
  <w:num w:numId="20" w16cid:durableId="1096290010">
    <w:abstractNumId w:val="5"/>
  </w:num>
  <w:num w:numId="21" w16cid:durableId="217981450">
    <w:abstractNumId w:val="19"/>
  </w:num>
  <w:num w:numId="22" w16cid:durableId="1368331626">
    <w:abstractNumId w:val="46"/>
  </w:num>
  <w:num w:numId="23" w16cid:durableId="328408347">
    <w:abstractNumId w:val="15"/>
  </w:num>
  <w:num w:numId="24" w16cid:durableId="1485201071">
    <w:abstractNumId w:val="9"/>
  </w:num>
  <w:num w:numId="25" w16cid:durableId="738746093">
    <w:abstractNumId w:val="6"/>
  </w:num>
  <w:num w:numId="26" w16cid:durableId="1982727415">
    <w:abstractNumId w:val="41"/>
  </w:num>
  <w:num w:numId="27" w16cid:durableId="380599222">
    <w:abstractNumId w:val="14"/>
  </w:num>
  <w:num w:numId="28" w16cid:durableId="47844503">
    <w:abstractNumId w:val="31"/>
  </w:num>
  <w:num w:numId="29" w16cid:durableId="485433634">
    <w:abstractNumId w:val="49"/>
  </w:num>
  <w:num w:numId="30" w16cid:durableId="1460146344">
    <w:abstractNumId w:val="1"/>
  </w:num>
  <w:num w:numId="31" w16cid:durableId="2083211538">
    <w:abstractNumId w:val="42"/>
  </w:num>
  <w:num w:numId="32" w16cid:durableId="1783304180">
    <w:abstractNumId w:val="44"/>
  </w:num>
  <w:num w:numId="33" w16cid:durableId="382339576">
    <w:abstractNumId w:val="23"/>
  </w:num>
  <w:num w:numId="34" w16cid:durableId="1615012907">
    <w:abstractNumId w:val="8"/>
  </w:num>
  <w:num w:numId="35" w16cid:durableId="906649826">
    <w:abstractNumId w:val="24"/>
  </w:num>
  <w:num w:numId="36" w16cid:durableId="1220943753">
    <w:abstractNumId w:val="51"/>
  </w:num>
  <w:num w:numId="37" w16cid:durableId="1434277307">
    <w:abstractNumId w:val="38"/>
  </w:num>
  <w:num w:numId="38" w16cid:durableId="1833595150">
    <w:abstractNumId w:val="2"/>
  </w:num>
  <w:num w:numId="39" w16cid:durableId="884105250">
    <w:abstractNumId w:val="37"/>
  </w:num>
  <w:num w:numId="40" w16cid:durableId="1432819028">
    <w:abstractNumId w:val="33"/>
  </w:num>
  <w:num w:numId="41" w16cid:durableId="528569863">
    <w:abstractNumId w:val="22"/>
  </w:num>
  <w:num w:numId="42" w16cid:durableId="1298951854">
    <w:abstractNumId w:val="39"/>
  </w:num>
  <w:num w:numId="43" w16cid:durableId="1363940028">
    <w:abstractNumId w:val="20"/>
  </w:num>
  <w:num w:numId="44" w16cid:durableId="1266040018">
    <w:abstractNumId w:val="3"/>
  </w:num>
  <w:num w:numId="45" w16cid:durableId="26566751">
    <w:abstractNumId w:val="26"/>
  </w:num>
  <w:num w:numId="46" w16cid:durableId="192961928">
    <w:abstractNumId w:val="17"/>
  </w:num>
  <w:num w:numId="47" w16cid:durableId="19816330">
    <w:abstractNumId w:val="7"/>
  </w:num>
  <w:num w:numId="48" w16cid:durableId="1470975921">
    <w:abstractNumId w:val="47"/>
  </w:num>
  <w:num w:numId="49" w16cid:durableId="16980010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89263666">
    <w:abstractNumId w:val="0"/>
  </w:num>
  <w:num w:numId="51" w16cid:durableId="1992754649">
    <w:abstractNumId w:val="53"/>
  </w:num>
  <w:num w:numId="52" w16cid:durableId="143352754">
    <w:abstractNumId w:val="52"/>
  </w:num>
  <w:num w:numId="53" w16cid:durableId="1832453069">
    <w:abstractNumId w:val="29"/>
  </w:num>
  <w:num w:numId="54" w16cid:durableId="1823351006">
    <w:abstractNumId w:val="36"/>
  </w:num>
  <w:num w:numId="55" w16cid:durableId="256643633">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778"/>
    <w:rsid w:val="00002C82"/>
    <w:rsid w:val="0000324A"/>
    <w:rsid w:val="00006056"/>
    <w:rsid w:val="0000781E"/>
    <w:rsid w:val="00013350"/>
    <w:rsid w:val="000175AD"/>
    <w:rsid w:val="00022A59"/>
    <w:rsid w:val="000269E1"/>
    <w:rsid w:val="0002734B"/>
    <w:rsid w:val="000302BC"/>
    <w:rsid w:val="00032139"/>
    <w:rsid w:val="000327CE"/>
    <w:rsid w:val="00032C71"/>
    <w:rsid w:val="000333BA"/>
    <w:rsid w:val="00035354"/>
    <w:rsid w:val="0003639D"/>
    <w:rsid w:val="00037C7B"/>
    <w:rsid w:val="0004074C"/>
    <w:rsid w:val="00042334"/>
    <w:rsid w:val="000425DF"/>
    <w:rsid w:val="000442BC"/>
    <w:rsid w:val="0004498F"/>
    <w:rsid w:val="00044BB0"/>
    <w:rsid w:val="000454DF"/>
    <w:rsid w:val="0004747A"/>
    <w:rsid w:val="00052366"/>
    <w:rsid w:val="00052BFB"/>
    <w:rsid w:val="00054DF9"/>
    <w:rsid w:val="00057360"/>
    <w:rsid w:val="000605B2"/>
    <w:rsid w:val="00060974"/>
    <w:rsid w:val="00060A74"/>
    <w:rsid w:val="00060AB4"/>
    <w:rsid w:val="00061944"/>
    <w:rsid w:val="0006215A"/>
    <w:rsid w:val="000623F5"/>
    <w:rsid w:val="00070B1B"/>
    <w:rsid w:val="00074A3E"/>
    <w:rsid w:val="0008092E"/>
    <w:rsid w:val="000819C9"/>
    <w:rsid w:val="0008354A"/>
    <w:rsid w:val="00086859"/>
    <w:rsid w:val="00090EB8"/>
    <w:rsid w:val="00094039"/>
    <w:rsid w:val="000956D4"/>
    <w:rsid w:val="000A0B13"/>
    <w:rsid w:val="000A0E51"/>
    <w:rsid w:val="000A56D8"/>
    <w:rsid w:val="000A58FA"/>
    <w:rsid w:val="000A6340"/>
    <w:rsid w:val="000A6D8B"/>
    <w:rsid w:val="000B0B87"/>
    <w:rsid w:val="000B15E6"/>
    <w:rsid w:val="000B27F9"/>
    <w:rsid w:val="000B3474"/>
    <w:rsid w:val="000B40C2"/>
    <w:rsid w:val="000B4E1D"/>
    <w:rsid w:val="000B68A2"/>
    <w:rsid w:val="000B6937"/>
    <w:rsid w:val="000C0639"/>
    <w:rsid w:val="000C0EA5"/>
    <w:rsid w:val="000C2A52"/>
    <w:rsid w:val="000C342E"/>
    <w:rsid w:val="000C4D03"/>
    <w:rsid w:val="000C52A3"/>
    <w:rsid w:val="000C7B19"/>
    <w:rsid w:val="000D2BC7"/>
    <w:rsid w:val="000D2FC5"/>
    <w:rsid w:val="000D3EC1"/>
    <w:rsid w:val="000D4923"/>
    <w:rsid w:val="000E01C2"/>
    <w:rsid w:val="000E09D2"/>
    <w:rsid w:val="000E31EA"/>
    <w:rsid w:val="000E334E"/>
    <w:rsid w:val="000E351A"/>
    <w:rsid w:val="000E459C"/>
    <w:rsid w:val="000E4929"/>
    <w:rsid w:val="000E5C19"/>
    <w:rsid w:val="000F148E"/>
    <w:rsid w:val="000F1B52"/>
    <w:rsid w:val="000F3994"/>
    <w:rsid w:val="000F456A"/>
    <w:rsid w:val="000F6449"/>
    <w:rsid w:val="001007B2"/>
    <w:rsid w:val="00101728"/>
    <w:rsid w:val="00101A7E"/>
    <w:rsid w:val="001020B5"/>
    <w:rsid w:val="00106F98"/>
    <w:rsid w:val="001079EF"/>
    <w:rsid w:val="00115168"/>
    <w:rsid w:val="00120DB2"/>
    <w:rsid w:val="001238D3"/>
    <w:rsid w:val="001246A9"/>
    <w:rsid w:val="00124967"/>
    <w:rsid w:val="00125AC7"/>
    <w:rsid w:val="00130404"/>
    <w:rsid w:val="00132FE9"/>
    <w:rsid w:val="0013612B"/>
    <w:rsid w:val="00137107"/>
    <w:rsid w:val="00137BE1"/>
    <w:rsid w:val="00140375"/>
    <w:rsid w:val="00140BB7"/>
    <w:rsid w:val="001410D7"/>
    <w:rsid w:val="001412D8"/>
    <w:rsid w:val="00142F1A"/>
    <w:rsid w:val="00145C1C"/>
    <w:rsid w:val="001460D4"/>
    <w:rsid w:val="001464E5"/>
    <w:rsid w:val="001507B7"/>
    <w:rsid w:val="00153CF0"/>
    <w:rsid w:val="00160403"/>
    <w:rsid w:val="00161160"/>
    <w:rsid w:val="0016146D"/>
    <w:rsid w:val="00162B6D"/>
    <w:rsid w:val="001646FC"/>
    <w:rsid w:val="001666CD"/>
    <w:rsid w:val="0017102E"/>
    <w:rsid w:val="00171A2E"/>
    <w:rsid w:val="00173EB4"/>
    <w:rsid w:val="00175136"/>
    <w:rsid w:val="00175C7C"/>
    <w:rsid w:val="001764F4"/>
    <w:rsid w:val="00180676"/>
    <w:rsid w:val="0018379D"/>
    <w:rsid w:val="0018566F"/>
    <w:rsid w:val="00185BD1"/>
    <w:rsid w:val="00186E23"/>
    <w:rsid w:val="00194C16"/>
    <w:rsid w:val="0019535C"/>
    <w:rsid w:val="001956B8"/>
    <w:rsid w:val="00195C5C"/>
    <w:rsid w:val="00196683"/>
    <w:rsid w:val="00196A61"/>
    <w:rsid w:val="001A18B5"/>
    <w:rsid w:val="001A1BC6"/>
    <w:rsid w:val="001A1CC2"/>
    <w:rsid w:val="001A2958"/>
    <w:rsid w:val="001B0179"/>
    <w:rsid w:val="001B0259"/>
    <w:rsid w:val="001B20E3"/>
    <w:rsid w:val="001B25A4"/>
    <w:rsid w:val="001B28DB"/>
    <w:rsid w:val="001B318F"/>
    <w:rsid w:val="001B503F"/>
    <w:rsid w:val="001B53E4"/>
    <w:rsid w:val="001B67F7"/>
    <w:rsid w:val="001C142C"/>
    <w:rsid w:val="001C1865"/>
    <w:rsid w:val="001C350D"/>
    <w:rsid w:val="001C3990"/>
    <w:rsid w:val="001C7098"/>
    <w:rsid w:val="001D168E"/>
    <w:rsid w:val="001D20D9"/>
    <w:rsid w:val="001D3F13"/>
    <w:rsid w:val="001D5985"/>
    <w:rsid w:val="001D7CE6"/>
    <w:rsid w:val="001E0312"/>
    <w:rsid w:val="001E0FC1"/>
    <w:rsid w:val="001E13D9"/>
    <w:rsid w:val="001E358B"/>
    <w:rsid w:val="001E4EA5"/>
    <w:rsid w:val="001F5889"/>
    <w:rsid w:val="001F64CA"/>
    <w:rsid w:val="001F65ED"/>
    <w:rsid w:val="001F7CE8"/>
    <w:rsid w:val="00201B7F"/>
    <w:rsid w:val="00201EA3"/>
    <w:rsid w:val="00210747"/>
    <w:rsid w:val="002116CE"/>
    <w:rsid w:val="00213610"/>
    <w:rsid w:val="00213A9D"/>
    <w:rsid w:val="00213B92"/>
    <w:rsid w:val="00213CE7"/>
    <w:rsid w:val="002166EB"/>
    <w:rsid w:val="002218D2"/>
    <w:rsid w:val="00224330"/>
    <w:rsid w:val="00225C90"/>
    <w:rsid w:val="002265E9"/>
    <w:rsid w:val="0023311D"/>
    <w:rsid w:val="002334D3"/>
    <w:rsid w:val="00234748"/>
    <w:rsid w:val="0023504F"/>
    <w:rsid w:val="0023679A"/>
    <w:rsid w:val="002413BD"/>
    <w:rsid w:val="0024367E"/>
    <w:rsid w:val="00244150"/>
    <w:rsid w:val="00244B51"/>
    <w:rsid w:val="00244D14"/>
    <w:rsid w:val="00250465"/>
    <w:rsid w:val="00250B7C"/>
    <w:rsid w:val="00250DA5"/>
    <w:rsid w:val="0025474D"/>
    <w:rsid w:val="002548B3"/>
    <w:rsid w:val="00255228"/>
    <w:rsid w:val="00256B9E"/>
    <w:rsid w:val="00257816"/>
    <w:rsid w:val="00257920"/>
    <w:rsid w:val="0026077A"/>
    <w:rsid w:val="0026181E"/>
    <w:rsid w:val="00263C60"/>
    <w:rsid w:val="00265ECC"/>
    <w:rsid w:val="00266087"/>
    <w:rsid w:val="002668F6"/>
    <w:rsid w:val="00271635"/>
    <w:rsid w:val="00272E11"/>
    <w:rsid w:val="00274255"/>
    <w:rsid w:val="00274784"/>
    <w:rsid w:val="00277BB5"/>
    <w:rsid w:val="002804C5"/>
    <w:rsid w:val="00280B3A"/>
    <w:rsid w:val="002821EA"/>
    <w:rsid w:val="00282358"/>
    <w:rsid w:val="00284C6F"/>
    <w:rsid w:val="0028545E"/>
    <w:rsid w:val="00286308"/>
    <w:rsid w:val="00286363"/>
    <w:rsid w:val="00287601"/>
    <w:rsid w:val="002901A2"/>
    <w:rsid w:val="002924BC"/>
    <w:rsid w:val="0029518D"/>
    <w:rsid w:val="00297143"/>
    <w:rsid w:val="002A2DB5"/>
    <w:rsid w:val="002A538D"/>
    <w:rsid w:val="002A5C71"/>
    <w:rsid w:val="002A6B7D"/>
    <w:rsid w:val="002A7323"/>
    <w:rsid w:val="002B04DC"/>
    <w:rsid w:val="002B107E"/>
    <w:rsid w:val="002B27F1"/>
    <w:rsid w:val="002B3706"/>
    <w:rsid w:val="002B50EF"/>
    <w:rsid w:val="002B62ED"/>
    <w:rsid w:val="002B7413"/>
    <w:rsid w:val="002C0B26"/>
    <w:rsid w:val="002C0E6F"/>
    <w:rsid w:val="002C16AE"/>
    <w:rsid w:val="002C2540"/>
    <w:rsid w:val="002C29D0"/>
    <w:rsid w:val="002C5870"/>
    <w:rsid w:val="002C61B2"/>
    <w:rsid w:val="002C796B"/>
    <w:rsid w:val="002D3A96"/>
    <w:rsid w:val="002D3AA6"/>
    <w:rsid w:val="002D3DE4"/>
    <w:rsid w:val="002D4D29"/>
    <w:rsid w:val="002D5800"/>
    <w:rsid w:val="002D7111"/>
    <w:rsid w:val="002D7184"/>
    <w:rsid w:val="002D75C4"/>
    <w:rsid w:val="002E076B"/>
    <w:rsid w:val="002E0D17"/>
    <w:rsid w:val="002E19CD"/>
    <w:rsid w:val="002E1AA5"/>
    <w:rsid w:val="002E20DC"/>
    <w:rsid w:val="002E28D2"/>
    <w:rsid w:val="002E298C"/>
    <w:rsid w:val="002E2D42"/>
    <w:rsid w:val="002F1B61"/>
    <w:rsid w:val="002F1FDD"/>
    <w:rsid w:val="002F2493"/>
    <w:rsid w:val="002F47C5"/>
    <w:rsid w:val="002F5AA6"/>
    <w:rsid w:val="002F70FD"/>
    <w:rsid w:val="002F7249"/>
    <w:rsid w:val="003029DD"/>
    <w:rsid w:val="00303F6C"/>
    <w:rsid w:val="00304EBB"/>
    <w:rsid w:val="003062F7"/>
    <w:rsid w:val="00310663"/>
    <w:rsid w:val="00311871"/>
    <w:rsid w:val="0031494E"/>
    <w:rsid w:val="00314F95"/>
    <w:rsid w:val="003161E6"/>
    <w:rsid w:val="00316CB4"/>
    <w:rsid w:val="0032280D"/>
    <w:rsid w:val="00323241"/>
    <w:rsid w:val="00324C95"/>
    <w:rsid w:val="00324D6B"/>
    <w:rsid w:val="00327E07"/>
    <w:rsid w:val="0033580C"/>
    <w:rsid w:val="00335B5B"/>
    <w:rsid w:val="00335BBB"/>
    <w:rsid w:val="00336FAB"/>
    <w:rsid w:val="00340B00"/>
    <w:rsid w:val="003418B1"/>
    <w:rsid w:val="00342506"/>
    <w:rsid w:val="00342A3A"/>
    <w:rsid w:val="00342CDD"/>
    <w:rsid w:val="003438F8"/>
    <w:rsid w:val="00344A7B"/>
    <w:rsid w:val="00345091"/>
    <w:rsid w:val="00346FFF"/>
    <w:rsid w:val="0035007B"/>
    <w:rsid w:val="003516C6"/>
    <w:rsid w:val="00353424"/>
    <w:rsid w:val="00353E92"/>
    <w:rsid w:val="003545E2"/>
    <w:rsid w:val="00356908"/>
    <w:rsid w:val="00356C17"/>
    <w:rsid w:val="003570E1"/>
    <w:rsid w:val="00363458"/>
    <w:rsid w:val="00363970"/>
    <w:rsid w:val="00364CE1"/>
    <w:rsid w:val="00366A1C"/>
    <w:rsid w:val="003739B5"/>
    <w:rsid w:val="003746D4"/>
    <w:rsid w:val="00376A6E"/>
    <w:rsid w:val="00380438"/>
    <w:rsid w:val="00380745"/>
    <w:rsid w:val="00384A16"/>
    <w:rsid w:val="0038640E"/>
    <w:rsid w:val="003871AD"/>
    <w:rsid w:val="00390D2E"/>
    <w:rsid w:val="00396531"/>
    <w:rsid w:val="00397FD0"/>
    <w:rsid w:val="003A117A"/>
    <w:rsid w:val="003A2103"/>
    <w:rsid w:val="003A475B"/>
    <w:rsid w:val="003A6738"/>
    <w:rsid w:val="003A7804"/>
    <w:rsid w:val="003B0746"/>
    <w:rsid w:val="003B21A1"/>
    <w:rsid w:val="003B286B"/>
    <w:rsid w:val="003B2921"/>
    <w:rsid w:val="003B44BC"/>
    <w:rsid w:val="003B4BE4"/>
    <w:rsid w:val="003C015A"/>
    <w:rsid w:val="003C0290"/>
    <w:rsid w:val="003C093D"/>
    <w:rsid w:val="003C17A4"/>
    <w:rsid w:val="003C2500"/>
    <w:rsid w:val="003C61E6"/>
    <w:rsid w:val="003C78B5"/>
    <w:rsid w:val="003D034D"/>
    <w:rsid w:val="003D0D44"/>
    <w:rsid w:val="003D2DC1"/>
    <w:rsid w:val="003D5ED7"/>
    <w:rsid w:val="003D7B75"/>
    <w:rsid w:val="003E0C33"/>
    <w:rsid w:val="003E13F9"/>
    <w:rsid w:val="003E317B"/>
    <w:rsid w:val="003E375B"/>
    <w:rsid w:val="003E4E59"/>
    <w:rsid w:val="003E7A45"/>
    <w:rsid w:val="003F1C4C"/>
    <w:rsid w:val="003F3800"/>
    <w:rsid w:val="003F3EA8"/>
    <w:rsid w:val="003F51C3"/>
    <w:rsid w:val="003F551D"/>
    <w:rsid w:val="003F781F"/>
    <w:rsid w:val="0040228B"/>
    <w:rsid w:val="00402648"/>
    <w:rsid w:val="00403738"/>
    <w:rsid w:val="004055C5"/>
    <w:rsid w:val="004060FF"/>
    <w:rsid w:val="0040620C"/>
    <w:rsid w:val="00412EED"/>
    <w:rsid w:val="00414B0D"/>
    <w:rsid w:val="00417C9B"/>
    <w:rsid w:val="004236D7"/>
    <w:rsid w:val="00423987"/>
    <w:rsid w:val="00427C63"/>
    <w:rsid w:val="00430270"/>
    <w:rsid w:val="00430E8E"/>
    <w:rsid w:val="004319A5"/>
    <w:rsid w:val="00433225"/>
    <w:rsid w:val="00433AA6"/>
    <w:rsid w:val="0043494A"/>
    <w:rsid w:val="00435412"/>
    <w:rsid w:val="00435E82"/>
    <w:rsid w:val="00437D18"/>
    <w:rsid w:val="004413FF"/>
    <w:rsid w:val="00441862"/>
    <w:rsid w:val="004423B0"/>
    <w:rsid w:val="004426F6"/>
    <w:rsid w:val="00442ED2"/>
    <w:rsid w:val="004512A4"/>
    <w:rsid w:val="00451FC3"/>
    <w:rsid w:val="004527A6"/>
    <w:rsid w:val="004535F0"/>
    <w:rsid w:val="004576A5"/>
    <w:rsid w:val="0045779C"/>
    <w:rsid w:val="00460674"/>
    <w:rsid w:val="00461496"/>
    <w:rsid w:val="00461645"/>
    <w:rsid w:val="0046677A"/>
    <w:rsid w:val="00471705"/>
    <w:rsid w:val="00471CD9"/>
    <w:rsid w:val="00472B5F"/>
    <w:rsid w:val="00473D84"/>
    <w:rsid w:val="0047734A"/>
    <w:rsid w:val="00480191"/>
    <w:rsid w:val="00480906"/>
    <w:rsid w:val="00484B74"/>
    <w:rsid w:val="004856A7"/>
    <w:rsid w:val="0048621B"/>
    <w:rsid w:val="0048673E"/>
    <w:rsid w:val="00486F91"/>
    <w:rsid w:val="00487E36"/>
    <w:rsid w:val="004918CD"/>
    <w:rsid w:val="00491FB6"/>
    <w:rsid w:val="0049272D"/>
    <w:rsid w:val="00493D7D"/>
    <w:rsid w:val="00494274"/>
    <w:rsid w:val="00496FED"/>
    <w:rsid w:val="00497170"/>
    <w:rsid w:val="004A42DF"/>
    <w:rsid w:val="004A4C63"/>
    <w:rsid w:val="004A63E2"/>
    <w:rsid w:val="004A6EBA"/>
    <w:rsid w:val="004A756E"/>
    <w:rsid w:val="004B22BB"/>
    <w:rsid w:val="004B29E4"/>
    <w:rsid w:val="004B2DC4"/>
    <w:rsid w:val="004B3089"/>
    <w:rsid w:val="004B4E4D"/>
    <w:rsid w:val="004B5DE4"/>
    <w:rsid w:val="004C04AD"/>
    <w:rsid w:val="004C2777"/>
    <w:rsid w:val="004C4EF2"/>
    <w:rsid w:val="004C5120"/>
    <w:rsid w:val="004C5405"/>
    <w:rsid w:val="004C5688"/>
    <w:rsid w:val="004D08C3"/>
    <w:rsid w:val="004D17B0"/>
    <w:rsid w:val="004D43A4"/>
    <w:rsid w:val="004D6CD0"/>
    <w:rsid w:val="004E57DA"/>
    <w:rsid w:val="004F0C8E"/>
    <w:rsid w:val="004F212B"/>
    <w:rsid w:val="004F212F"/>
    <w:rsid w:val="004F2F27"/>
    <w:rsid w:val="004F3819"/>
    <w:rsid w:val="004F463B"/>
    <w:rsid w:val="004F61F2"/>
    <w:rsid w:val="0050030F"/>
    <w:rsid w:val="00500E71"/>
    <w:rsid w:val="00505D56"/>
    <w:rsid w:val="00506476"/>
    <w:rsid w:val="0050779A"/>
    <w:rsid w:val="00510C21"/>
    <w:rsid w:val="00512004"/>
    <w:rsid w:val="00515847"/>
    <w:rsid w:val="005179CD"/>
    <w:rsid w:val="00521B03"/>
    <w:rsid w:val="0052496C"/>
    <w:rsid w:val="00526153"/>
    <w:rsid w:val="005273F6"/>
    <w:rsid w:val="00527728"/>
    <w:rsid w:val="00527ED3"/>
    <w:rsid w:val="00531148"/>
    <w:rsid w:val="00535529"/>
    <w:rsid w:val="00535692"/>
    <w:rsid w:val="00535C21"/>
    <w:rsid w:val="0054087C"/>
    <w:rsid w:val="00540A78"/>
    <w:rsid w:val="00540F73"/>
    <w:rsid w:val="0054114C"/>
    <w:rsid w:val="00541197"/>
    <w:rsid w:val="005411D6"/>
    <w:rsid w:val="00541B7F"/>
    <w:rsid w:val="0054402A"/>
    <w:rsid w:val="00546E19"/>
    <w:rsid w:val="0054707E"/>
    <w:rsid w:val="005474E5"/>
    <w:rsid w:val="0054761D"/>
    <w:rsid w:val="00547FE0"/>
    <w:rsid w:val="00551FA3"/>
    <w:rsid w:val="005550BE"/>
    <w:rsid w:val="0055653E"/>
    <w:rsid w:val="00556C30"/>
    <w:rsid w:val="00561F8D"/>
    <w:rsid w:val="005626EF"/>
    <w:rsid w:val="00566EAC"/>
    <w:rsid w:val="00567031"/>
    <w:rsid w:val="005671AF"/>
    <w:rsid w:val="00570ED7"/>
    <w:rsid w:val="005724FF"/>
    <w:rsid w:val="00574269"/>
    <w:rsid w:val="00575072"/>
    <w:rsid w:val="00576473"/>
    <w:rsid w:val="0057651A"/>
    <w:rsid w:val="00576F9A"/>
    <w:rsid w:val="00577311"/>
    <w:rsid w:val="00581C2C"/>
    <w:rsid w:val="00582F13"/>
    <w:rsid w:val="00586BE0"/>
    <w:rsid w:val="0059208B"/>
    <w:rsid w:val="00592148"/>
    <w:rsid w:val="00593F96"/>
    <w:rsid w:val="0059403E"/>
    <w:rsid w:val="00596D07"/>
    <w:rsid w:val="00596ED5"/>
    <w:rsid w:val="0059740E"/>
    <w:rsid w:val="005974B8"/>
    <w:rsid w:val="005A1586"/>
    <w:rsid w:val="005A2A33"/>
    <w:rsid w:val="005A3029"/>
    <w:rsid w:val="005A30F6"/>
    <w:rsid w:val="005A43BB"/>
    <w:rsid w:val="005A5E7F"/>
    <w:rsid w:val="005B030F"/>
    <w:rsid w:val="005B03E0"/>
    <w:rsid w:val="005B3DC2"/>
    <w:rsid w:val="005B42EA"/>
    <w:rsid w:val="005B4B97"/>
    <w:rsid w:val="005B4C05"/>
    <w:rsid w:val="005B51C1"/>
    <w:rsid w:val="005B64B5"/>
    <w:rsid w:val="005B7452"/>
    <w:rsid w:val="005B7DC0"/>
    <w:rsid w:val="005C096D"/>
    <w:rsid w:val="005C2E38"/>
    <w:rsid w:val="005C4467"/>
    <w:rsid w:val="005C6741"/>
    <w:rsid w:val="005C7D2F"/>
    <w:rsid w:val="005D17D3"/>
    <w:rsid w:val="005D51AF"/>
    <w:rsid w:val="005D55F0"/>
    <w:rsid w:val="005D6255"/>
    <w:rsid w:val="005D6314"/>
    <w:rsid w:val="005D6F0F"/>
    <w:rsid w:val="005E0965"/>
    <w:rsid w:val="005E1C32"/>
    <w:rsid w:val="005E3921"/>
    <w:rsid w:val="005E46F5"/>
    <w:rsid w:val="005E4954"/>
    <w:rsid w:val="005E58B8"/>
    <w:rsid w:val="005F19CB"/>
    <w:rsid w:val="005F257E"/>
    <w:rsid w:val="005F2CFF"/>
    <w:rsid w:val="005F344E"/>
    <w:rsid w:val="005F508E"/>
    <w:rsid w:val="005F52F4"/>
    <w:rsid w:val="005F69E1"/>
    <w:rsid w:val="00600494"/>
    <w:rsid w:val="00601376"/>
    <w:rsid w:val="00607E0C"/>
    <w:rsid w:val="006100BC"/>
    <w:rsid w:val="0061056F"/>
    <w:rsid w:val="006128D6"/>
    <w:rsid w:val="00614B11"/>
    <w:rsid w:val="006151A9"/>
    <w:rsid w:val="00616727"/>
    <w:rsid w:val="00622149"/>
    <w:rsid w:val="006300FF"/>
    <w:rsid w:val="00631916"/>
    <w:rsid w:val="00632639"/>
    <w:rsid w:val="0063543E"/>
    <w:rsid w:val="00636130"/>
    <w:rsid w:val="00636FB4"/>
    <w:rsid w:val="00640725"/>
    <w:rsid w:val="006412BF"/>
    <w:rsid w:val="0064345F"/>
    <w:rsid w:val="00644256"/>
    <w:rsid w:val="00646739"/>
    <w:rsid w:val="00646907"/>
    <w:rsid w:val="00647574"/>
    <w:rsid w:val="00647BD9"/>
    <w:rsid w:val="00650C67"/>
    <w:rsid w:val="006525DA"/>
    <w:rsid w:val="00655688"/>
    <w:rsid w:val="00656E32"/>
    <w:rsid w:val="00657A68"/>
    <w:rsid w:val="0066218D"/>
    <w:rsid w:val="00665A6E"/>
    <w:rsid w:val="00665B06"/>
    <w:rsid w:val="00665E5A"/>
    <w:rsid w:val="00666CF8"/>
    <w:rsid w:val="00671FC5"/>
    <w:rsid w:val="0067307C"/>
    <w:rsid w:val="00673438"/>
    <w:rsid w:val="00673A27"/>
    <w:rsid w:val="0067628F"/>
    <w:rsid w:val="00676920"/>
    <w:rsid w:val="00676BD8"/>
    <w:rsid w:val="00676FC5"/>
    <w:rsid w:val="00677B44"/>
    <w:rsid w:val="006813E6"/>
    <w:rsid w:val="00684FFC"/>
    <w:rsid w:val="006856CA"/>
    <w:rsid w:val="00690763"/>
    <w:rsid w:val="00690D89"/>
    <w:rsid w:val="00691D45"/>
    <w:rsid w:val="006935FF"/>
    <w:rsid w:val="0069468C"/>
    <w:rsid w:val="006A0A75"/>
    <w:rsid w:val="006A3C5B"/>
    <w:rsid w:val="006A5408"/>
    <w:rsid w:val="006A5419"/>
    <w:rsid w:val="006A5E9D"/>
    <w:rsid w:val="006A696D"/>
    <w:rsid w:val="006A69D3"/>
    <w:rsid w:val="006A7F3B"/>
    <w:rsid w:val="006B1457"/>
    <w:rsid w:val="006B3DB8"/>
    <w:rsid w:val="006B6D99"/>
    <w:rsid w:val="006B7028"/>
    <w:rsid w:val="006B7D61"/>
    <w:rsid w:val="006C03CC"/>
    <w:rsid w:val="006C070B"/>
    <w:rsid w:val="006C244C"/>
    <w:rsid w:val="006C2491"/>
    <w:rsid w:val="006C411A"/>
    <w:rsid w:val="006C5D1A"/>
    <w:rsid w:val="006D2785"/>
    <w:rsid w:val="006D39E4"/>
    <w:rsid w:val="006D4610"/>
    <w:rsid w:val="006D5D4B"/>
    <w:rsid w:val="006D6252"/>
    <w:rsid w:val="006E223B"/>
    <w:rsid w:val="006E291D"/>
    <w:rsid w:val="006E4076"/>
    <w:rsid w:val="006E55CD"/>
    <w:rsid w:val="006E7619"/>
    <w:rsid w:val="006F081F"/>
    <w:rsid w:val="006F1350"/>
    <w:rsid w:val="006F1BE8"/>
    <w:rsid w:val="006F1DE0"/>
    <w:rsid w:val="006F5DBD"/>
    <w:rsid w:val="006F65C5"/>
    <w:rsid w:val="006F66FC"/>
    <w:rsid w:val="006F6B39"/>
    <w:rsid w:val="007011B7"/>
    <w:rsid w:val="00702615"/>
    <w:rsid w:val="007027E6"/>
    <w:rsid w:val="00710551"/>
    <w:rsid w:val="007128E5"/>
    <w:rsid w:val="0071513A"/>
    <w:rsid w:val="007157C5"/>
    <w:rsid w:val="0071624C"/>
    <w:rsid w:val="0072034E"/>
    <w:rsid w:val="007233D4"/>
    <w:rsid w:val="0072396C"/>
    <w:rsid w:val="0072443A"/>
    <w:rsid w:val="007314C6"/>
    <w:rsid w:val="00732768"/>
    <w:rsid w:val="0073660A"/>
    <w:rsid w:val="00736878"/>
    <w:rsid w:val="00736E30"/>
    <w:rsid w:val="00737673"/>
    <w:rsid w:val="00740F0A"/>
    <w:rsid w:val="007428EA"/>
    <w:rsid w:val="007429A2"/>
    <w:rsid w:val="00743033"/>
    <w:rsid w:val="00754BBB"/>
    <w:rsid w:val="00754D0A"/>
    <w:rsid w:val="00755648"/>
    <w:rsid w:val="007612B7"/>
    <w:rsid w:val="00762C3E"/>
    <w:rsid w:val="00762DC9"/>
    <w:rsid w:val="00763540"/>
    <w:rsid w:val="00763942"/>
    <w:rsid w:val="00767CA1"/>
    <w:rsid w:val="00772D05"/>
    <w:rsid w:val="00773450"/>
    <w:rsid w:val="00774364"/>
    <w:rsid w:val="00776909"/>
    <w:rsid w:val="00780376"/>
    <w:rsid w:val="00781A10"/>
    <w:rsid w:val="00782EA4"/>
    <w:rsid w:val="00786286"/>
    <w:rsid w:val="00786A5C"/>
    <w:rsid w:val="00787FEB"/>
    <w:rsid w:val="00790F7A"/>
    <w:rsid w:val="00792B99"/>
    <w:rsid w:val="0079467C"/>
    <w:rsid w:val="00794A5C"/>
    <w:rsid w:val="00794CB1"/>
    <w:rsid w:val="007A0146"/>
    <w:rsid w:val="007A4CED"/>
    <w:rsid w:val="007A59C6"/>
    <w:rsid w:val="007A7792"/>
    <w:rsid w:val="007B046E"/>
    <w:rsid w:val="007B3A45"/>
    <w:rsid w:val="007C0315"/>
    <w:rsid w:val="007C0964"/>
    <w:rsid w:val="007C0CBD"/>
    <w:rsid w:val="007C442E"/>
    <w:rsid w:val="007C49C5"/>
    <w:rsid w:val="007C6B65"/>
    <w:rsid w:val="007C73E1"/>
    <w:rsid w:val="007C73F0"/>
    <w:rsid w:val="007C7C25"/>
    <w:rsid w:val="007D07FD"/>
    <w:rsid w:val="007D0A72"/>
    <w:rsid w:val="007D3DC0"/>
    <w:rsid w:val="007D596B"/>
    <w:rsid w:val="007D5C8C"/>
    <w:rsid w:val="007D615F"/>
    <w:rsid w:val="007D79FA"/>
    <w:rsid w:val="007E0B72"/>
    <w:rsid w:val="007E1D5A"/>
    <w:rsid w:val="007E25CD"/>
    <w:rsid w:val="007E3A44"/>
    <w:rsid w:val="007E46BA"/>
    <w:rsid w:val="007E5C38"/>
    <w:rsid w:val="007F0451"/>
    <w:rsid w:val="007F1811"/>
    <w:rsid w:val="007F1B9F"/>
    <w:rsid w:val="007F2120"/>
    <w:rsid w:val="007F3609"/>
    <w:rsid w:val="007F498A"/>
    <w:rsid w:val="00802134"/>
    <w:rsid w:val="00804F85"/>
    <w:rsid w:val="00806CB9"/>
    <w:rsid w:val="00807613"/>
    <w:rsid w:val="008079DC"/>
    <w:rsid w:val="00811FC1"/>
    <w:rsid w:val="00820447"/>
    <w:rsid w:val="0082058C"/>
    <w:rsid w:val="00827185"/>
    <w:rsid w:val="00827B59"/>
    <w:rsid w:val="00827F75"/>
    <w:rsid w:val="00830991"/>
    <w:rsid w:val="00833C41"/>
    <w:rsid w:val="00837D21"/>
    <w:rsid w:val="008402D0"/>
    <w:rsid w:val="00842B50"/>
    <w:rsid w:val="008440E4"/>
    <w:rsid w:val="00845E44"/>
    <w:rsid w:val="0084751E"/>
    <w:rsid w:val="008506C3"/>
    <w:rsid w:val="008506C6"/>
    <w:rsid w:val="00851AE9"/>
    <w:rsid w:val="00851BD5"/>
    <w:rsid w:val="00854EA2"/>
    <w:rsid w:val="00855AD8"/>
    <w:rsid w:val="008564FF"/>
    <w:rsid w:val="00863541"/>
    <w:rsid w:val="00863BC4"/>
    <w:rsid w:val="00863CA6"/>
    <w:rsid w:val="00863F49"/>
    <w:rsid w:val="008648D4"/>
    <w:rsid w:val="00866E6A"/>
    <w:rsid w:val="00870925"/>
    <w:rsid w:val="00870B53"/>
    <w:rsid w:val="00874A63"/>
    <w:rsid w:val="00877C6E"/>
    <w:rsid w:val="00884F8E"/>
    <w:rsid w:val="008858AC"/>
    <w:rsid w:val="008918B6"/>
    <w:rsid w:val="008944BC"/>
    <w:rsid w:val="008944FC"/>
    <w:rsid w:val="00895811"/>
    <w:rsid w:val="008970F2"/>
    <w:rsid w:val="008A03C4"/>
    <w:rsid w:val="008A0F8A"/>
    <w:rsid w:val="008A1AEB"/>
    <w:rsid w:val="008A1E23"/>
    <w:rsid w:val="008A2278"/>
    <w:rsid w:val="008A435C"/>
    <w:rsid w:val="008A4B41"/>
    <w:rsid w:val="008A5348"/>
    <w:rsid w:val="008B0DBC"/>
    <w:rsid w:val="008B121A"/>
    <w:rsid w:val="008B230E"/>
    <w:rsid w:val="008B3DCF"/>
    <w:rsid w:val="008B7547"/>
    <w:rsid w:val="008B75A6"/>
    <w:rsid w:val="008C0284"/>
    <w:rsid w:val="008C1090"/>
    <w:rsid w:val="008C23C8"/>
    <w:rsid w:val="008C2A78"/>
    <w:rsid w:val="008C3B31"/>
    <w:rsid w:val="008C4776"/>
    <w:rsid w:val="008C4F30"/>
    <w:rsid w:val="008C5276"/>
    <w:rsid w:val="008C7995"/>
    <w:rsid w:val="008D1629"/>
    <w:rsid w:val="008D23DD"/>
    <w:rsid w:val="008D2CAD"/>
    <w:rsid w:val="008D2FF1"/>
    <w:rsid w:val="008D49EE"/>
    <w:rsid w:val="008D6933"/>
    <w:rsid w:val="008D7ACC"/>
    <w:rsid w:val="008E1AED"/>
    <w:rsid w:val="008E3792"/>
    <w:rsid w:val="008E5915"/>
    <w:rsid w:val="008E6D98"/>
    <w:rsid w:val="008E72B2"/>
    <w:rsid w:val="008F1E64"/>
    <w:rsid w:val="008F3AEF"/>
    <w:rsid w:val="008F4370"/>
    <w:rsid w:val="008F4F73"/>
    <w:rsid w:val="008F5939"/>
    <w:rsid w:val="008F7570"/>
    <w:rsid w:val="008F7588"/>
    <w:rsid w:val="008F759E"/>
    <w:rsid w:val="00901897"/>
    <w:rsid w:val="0090331C"/>
    <w:rsid w:val="0090441F"/>
    <w:rsid w:val="00905D89"/>
    <w:rsid w:val="009068A5"/>
    <w:rsid w:val="009135EC"/>
    <w:rsid w:val="009141B6"/>
    <w:rsid w:val="00915559"/>
    <w:rsid w:val="0091745C"/>
    <w:rsid w:val="00917954"/>
    <w:rsid w:val="00920652"/>
    <w:rsid w:val="00921689"/>
    <w:rsid w:val="00921740"/>
    <w:rsid w:val="00922844"/>
    <w:rsid w:val="00922F34"/>
    <w:rsid w:val="00926AD0"/>
    <w:rsid w:val="00926BAE"/>
    <w:rsid w:val="0093011D"/>
    <w:rsid w:val="00930A86"/>
    <w:rsid w:val="00930C63"/>
    <w:rsid w:val="00930FCE"/>
    <w:rsid w:val="00932227"/>
    <w:rsid w:val="009324F3"/>
    <w:rsid w:val="0093354B"/>
    <w:rsid w:val="00933AD6"/>
    <w:rsid w:val="00934391"/>
    <w:rsid w:val="00936297"/>
    <w:rsid w:val="009372E7"/>
    <w:rsid w:val="00937B94"/>
    <w:rsid w:val="00940F3F"/>
    <w:rsid w:val="00942EE9"/>
    <w:rsid w:val="0094351B"/>
    <w:rsid w:val="009438A5"/>
    <w:rsid w:val="00943B59"/>
    <w:rsid w:val="00943C70"/>
    <w:rsid w:val="00946B55"/>
    <w:rsid w:val="00947153"/>
    <w:rsid w:val="00950F19"/>
    <w:rsid w:val="009511D5"/>
    <w:rsid w:val="0095146F"/>
    <w:rsid w:val="00951A7B"/>
    <w:rsid w:val="009525E4"/>
    <w:rsid w:val="009526BD"/>
    <w:rsid w:val="009531CE"/>
    <w:rsid w:val="009545B7"/>
    <w:rsid w:val="009560AC"/>
    <w:rsid w:val="00956383"/>
    <w:rsid w:val="00956E5C"/>
    <w:rsid w:val="00957FC9"/>
    <w:rsid w:val="009606A1"/>
    <w:rsid w:val="0096349C"/>
    <w:rsid w:val="00963C42"/>
    <w:rsid w:val="00964553"/>
    <w:rsid w:val="00965589"/>
    <w:rsid w:val="00966856"/>
    <w:rsid w:val="00966B14"/>
    <w:rsid w:val="00966CE6"/>
    <w:rsid w:val="00970231"/>
    <w:rsid w:val="00971386"/>
    <w:rsid w:val="0097493D"/>
    <w:rsid w:val="009804E8"/>
    <w:rsid w:val="0098100C"/>
    <w:rsid w:val="009820A6"/>
    <w:rsid w:val="00982C3E"/>
    <w:rsid w:val="00983A88"/>
    <w:rsid w:val="00984489"/>
    <w:rsid w:val="00984C81"/>
    <w:rsid w:val="0098707C"/>
    <w:rsid w:val="00991C9E"/>
    <w:rsid w:val="009937B9"/>
    <w:rsid w:val="0099415B"/>
    <w:rsid w:val="009A122D"/>
    <w:rsid w:val="009A281B"/>
    <w:rsid w:val="009A38F5"/>
    <w:rsid w:val="009A444A"/>
    <w:rsid w:val="009A49B6"/>
    <w:rsid w:val="009A4D6F"/>
    <w:rsid w:val="009A575C"/>
    <w:rsid w:val="009A70CC"/>
    <w:rsid w:val="009B50D7"/>
    <w:rsid w:val="009B6EB9"/>
    <w:rsid w:val="009C1829"/>
    <w:rsid w:val="009C5C79"/>
    <w:rsid w:val="009C61FB"/>
    <w:rsid w:val="009C6921"/>
    <w:rsid w:val="009C6BA8"/>
    <w:rsid w:val="009D7E2F"/>
    <w:rsid w:val="009D7F71"/>
    <w:rsid w:val="009E38D7"/>
    <w:rsid w:val="009E490E"/>
    <w:rsid w:val="009E5709"/>
    <w:rsid w:val="009E6BE0"/>
    <w:rsid w:val="009E6E57"/>
    <w:rsid w:val="009E7A12"/>
    <w:rsid w:val="009E7B4C"/>
    <w:rsid w:val="009E7F00"/>
    <w:rsid w:val="009F0449"/>
    <w:rsid w:val="009F0ABE"/>
    <w:rsid w:val="009F15C9"/>
    <w:rsid w:val="009F1B5F"/>
    <w:rsid w:val="009F2A78"/>
    <w:rsid w:val="009F2EC7"/>
    <w:rsid w:val="009F35A2"/>
    <w:rsid w:val="009F4FB7"/>
    <w:rsid w:val="00A01410"/>
    <w:rsid w:val="00A02F15"/>
    <w:rsid w:val="00A04CA1"/>
    <w:rsid w:val="00A061B2"/>
    <w:rsid w:val="00A066C5"/>
    <w:rsid w:val="00A06D43"/>
    <w:rsid w:val="00A16BAC"/>
    <w:rsid w:val="00A223AB"/>
    <w:rsid w:val="00A22C1B"/>
    <w:rsid w:val="00A309F6"/>
    <w:rsid w:val="00A3272E"/>
    <w:rsid w:val="00A32CEF"/>
    <w:rsid w:val="00A33544"/>
    <w:rsid w:val="00A35416"/>
    <w:rsid w:val="00A35974"/>
    <w:rsid w:val="00A36B66"/>
    <w:rsid w:val="00A37B3A"/>
    <w:rsid w:val="00A37DB4"/>
    <w:rsid w:val="00A41BF6"/>
    <w:rsid w:val="00A424C0"/>
    <w:rsid w:val="00A43BC2"/>
    <w:rsid w:val="00A43DF1"/>
    <w:rsid w:val="00A445AD"/>
    <w:rsid w:val="00A457FE"/>
    <w:rsid w:val="00A463BF"/>
    <w:rsid w:val="00A51402"/>
    <w:rsid w:val="00A52996"/>
    <w:rsid w:val="00A5390C"/>
    <w:rsid w:val="00A56182"/>
    <w:rsid w:val="00A57EE7"/>
    <w:rsid w:val="00A61A9E"/>
    <w:rsid w:val="00A64DBB"/>
    <w:rsid w:val="00A6587E"/>
    <w:rsid w:val="00A66552"/>
    <w:rsid w:val="00A724ED"/>
    <w:rsid w:val="00A72F89"/>
    <w:rsid w:val="00A74D52"/>
    <w:rsid w:val="00A75040"/>
    <w:rsid w:val="00A76C81"/>
    <w:rsid w:val="00A77E25"/>
    <w:rsid w:val="00A80877"/>
    <w:rsid w:val="00A81813"/>
    <w:rsid w:val="00A83B74"/>
    <w:rsid w:val="00A8407E"/>
    <w:rsid w:val="00A84A55"/>
    <w:rsid w:val="00A857EB"/>
    <w:rsid w:val="00A8697E"/>
    <w:rsid w:val="00A91F8A"/>
    <w:rsid w:val="00A925E2"/>
    <w:rsid w:val="00A95765"/>
    <w:rsid w:val="00A9630C"/>
    <w:rsid w:val="00A96660"/>
    <w:rsid w:val="00A96A82"/>
    <w:rsid w:val="00A971D7"/>
    <w:rsid w:val="00A9745E"/>
    <w:rsid w:val="00AA3986"/>
    <w:rsid w:val="00AA3FC3"/>
    <w:rsid w:val="00AA4821"/>
    <w:rsid w:val="00AA5678"/>
    <w:rsid w:val="00AB0E33"/>
    <w:rsid w:val="00AB4FAF"/>
    <w:rsid w:val="00AB5B05"/>
    <w:rsid w:val="00AB5F34"/>
    <w:rsid w:val="00AB7395"/>
    <w:rsid w:val="00AB7779"/>
    <w:rsid w:val="00AB79B7"/>
    <w:rsid w:val="00AC0933"/>
    <w:rsid w:val="00AC0D79"/>
    <w:rsid w:val="00AC1EA2"/>
    <w:rsid w:val="00AC30B4"/>
    <w:rsid w:val="00AC3A0F"/>
    <w:rsid w:val="00AC607F"/>
    <w:rsid w:val="00AD0018"/>
    <w:rsid w:val="00AD0048"/>
    <w:rsid w:val="00AD24E8"/>
    <w:rsid w:val="00AD588F"/>
    <w:rsid w:val="00AE58E6"/>
    <w:rsid w:val="00AE7CF5"/>
    <w:rsid w:val="00AF0811"/>
    <w:rsid w:val="00B00469"/>
    <w:rsid w:val="00B038D9"/>
    <w:rsid w:val="00B07F16"/>
    <w:rsid w:val="00B10714"/>
    <w:rsid w:val="00B11843"/>
    <w:rsid w:val="00B1436B"/>
    <w:rsid w:val="00B14CE4"/>
    <w:rsid w:val="00B17D3F"/>
    <w:rsid w:val="00B20F33"/>
    <w:rsid w:val="00B2244D"/>
    <w:rsid w:val="00B22C48"/>
    <w:rsid w:val="00B2465F"/>
    <w:rsid w:val="00B259A8"/>
    <w:rsid w:val="00B271B7"/>
    <w:rsid w:val="00B271F9"/>
    <w:rsid w:val="00B273BA"/>
    <w:rsid w:val="00B27B8F"/>
    <w:rsid w:val="00B30F58"/>
    <w:rsid w:val="00B313F0"/>
    <w:rsid w:val="00B32EC3"/>
    <w:rsid w:val="00B34960"/>
    <w:rsid w:val="00B3540F"/>
    <w:rsid w:val="00B36AEF"/>
    <w:rsid w:val="00B378C8"/>
    <w:rsid w:val="00B37B52"/>
    <w:rsid w:val="00B41C6B"/>
    <w:rsid w:val="00B42817"/>
    <w:rsid w:val="00B42A0E"/>
    <w:rsid w:val="00B43E2A"/>
    <w:rsid w:val="00B44515"/>
    <w:rsid w:val="00B44A14"/>
    <w:rsid w:val="00B47085"/>
    <w:rsid w:val="00B47809"/>
    <w:rsid w:val="00B5110F"/>
    <w:rsid w:val="00B5144B"/>
    <w:rsid w:val="00B52DDF"/>
    <w:rsid w:val="00B533EC"/>
    <w:rsid w:val="00B53924"/>
    <w:rsid w:val="00B55A23"/>
    <w:rsid w:val="00B6004D"/>
    <w:rsid w:val="00B616C8"/>
    <w:rsid w:val="00B62C8E"/>
    <w:rsid w:val="00B631EA"/>
    <w:rsid w:val="00B64848"/>
    <w:rsid w:val="00B651C4"/>
    <w:rsid w:val="00B67653"/>
    <w:rsid w:val="00B710AC"/>
    <w:rsid w:val="00B71AC0"/>
    <w:rsid w:val="00B74377"/>
    <w:rsid w:val="00B760FF"/>
    <w:rsid w:val="00B77BDE"/>
    <w:rsid w:val="00B804FA"/>
    <w:rsid w:val="00B8160A"/>
    <w:rsid w:val="00B82A99"/>
    <w:rsid w:val="00B82E5C"/>
    <w:rsid w:val="00B84371"/>
    <w:rsid w:val="00B87963"/>
    <w:rsid w:val="00B8796E"/>
    <w:rsid w:val="00B907EB"/>
    <w:rsid w:val="00B90B24"/>
    <w:rsid w:val="00B928A3"/>
    <w:rsid w:val="00B92F3D"/>
    <w:rsid w:val="00B94A3C"/>
    <w:rsid w:val="00B9527E"/>
    <w:rsid w:val="00B95916"/>
    <w:rsid w:val="00B97650"/>
    <w:rsid w:val="00BA1953"/>
    <w:rsid w:val="00BA26BD"/>
    <w:rsid w:val="00BA2FC3"/>
    <w:rsid w:val="00BA4DF8"/>
    <w:rsid w:val="00BA5E4B"/>
    <w:rsid w:val="00BA60A0"/>
    <w:rsid w:val="00BA6869"/>
    <w:rsid w:val="00BA758A"/>
    <w:rsid w:val="00BB1E82"/>
    <w:rsid w:val="00BB23E4"/>
    <w:rsid w:val="00BB37D5"/>
    <w:rsid w:val="00BB4437"/>
    <w:rsid w:val="00BB5447"/>
    <w:rsid w:val="00BC01F8"/>
    <w:rsid w:val="00BC3ABE"/>
    <w:rsid w:val="00BC4689"/>
    <w:rsid w:val="00BC54AC"/>
    <w:rsid w:val="00BD05B7"/>
    <w:rsid w:val="00BD2B47"/>
    <w:rsid w:val="00BD3702"/>
    <w:rsid w:val="00BD652D"/>
    <w:rsid w:val="00BE16A1"/>
    <w:rsid w:val="00BE3E86"/>
    <w:rsid w:val="00BE6BA1"/>
    <w:rsid w:val="00BE7E76"/>
    <w:rsid w:val="00BF0D43"/>
    <w:rsid w:val="00BF1911"/>
    <w:rsid w:val="00BF1A10"/>
    <w:rsid w:val="00BF27FA"/>
    <w:rsid w:val="00BF2E45"/>
    <w:rsid w:val="00BF41E2"/>
    <w:rsid w:val="00C002BC"/>
    <w:rsid w:val="00C01BB2"/>
    <w:rsid w:val="00C02FF9"/>
    <w:rsid w:val="00C04579"/>
    <w:rsid w:val="00C05A54"/>
    <w:rsid w:val="00C062B9"/>
    <w:rsid w:val="00C139B6"/>
    <w:rsid w:val="00C20296"/>
    <w:rsid w:val="00C240B3"/>
    <w:rsid w:val="00C24959"/>
    <w:rsid w:val="00C27E5B"/>
    <w:rsid w:val="00C32256"/>
    <w:rsid w:val="00C322E3"/>
    <w:rsid w:val="00C35525"/>
    <w:rsid w:val="00C35590"/>
    <w:rsid w:val="00C377B9"/>
    <w:rsid w:val="00C400A7"/>
    <w:rsid w:val="00C400C9"/>
    <w:rsid w:val="00C5243D"/>
    <w:rsid w:val="00C54843"/>
    <w:rsid w:val="00C553DD"/>
    <w:rsid w:val="00C57A04"/>
    <w:rsid w:val="00C57D8D"/>
    <w:rsid w:val="00C57FB6"/>
    <w:rsid w:val="00C60FAA"/>
    <w:rsid w:val="00C61473"/>
    <w:rsid w:val="00C62193"/>
    <w:rsid w:val="00C63AB5"/>
    <w:rsid w:val="00C63BA3"/>
    <w:rsid w:val="00C64390"/>
    <w:rsid w:val="00C64718"/>
    <w:rsid w:val="00C65E4D"/>
    <w:rsid w:val="00C65FDD"/>
    <w:rsid w:val="00C70BCB"/>
    <w:rsid w:val="00C71EB4"/>
    <w:rsid w:val="00C71F1F"/>
    <w:rsid w:val="00C74600"/>
    <w:rsid w:val="00C83F23"/>
    <w:rsid w:val="00C84261"/>
    <w:rsid w:val="00C845CA"/>
    <w:rsid w:val="00C84614"/>
    <w:rsid w:val="00C84928"/>
    <w:rsid w:val="00C84AD5"/>
    <w:rsid w:val="00C865AD"/>
    <w:rsid w:val="00C8684C"/>
    <w:rsid w:val="00C91778"/>
    <w:rsid w:val="00C945AA"/>
    <w:rsid w:val="00CA204A"/>
    <w:rsid w:val="00CA6849"/>
    <w:rsid w:val="00CA70A9"/>
    <w:rsid w:val="00CB10AF"/>
    <w:rsid w:val="00CB1FEB"/>
    <w:rsid w:val="00CB4788"/>
    <w:rsid w:val="00CB77EC"/>
    <w:rsid w:val="00CC159B"/>
    <w:rsid w:val="00CC30DF"/>
    <w:rsid w:val="00CC5117"/>
    <w:rsid w:val="00CC5542"/>
    <w:rsid w:val="00CC568A"/>
    <w:rsid w:val="00CC5BB5"/>
    <w:rsid w:val="00CC5EA8"/>
    <w:rsid w:val="00CC6149"/>
    <w:rsid w:val="00CC7D2C"/>
    <w:rsid w:val="00CD3356"/>
    <w:rsid w:val="00CD3B02"/>
    <w:rsid w:val="00CD3B15"/>
    <w:rsid w:val="00CD4B01"/>
    <w:rsid w:val="00CD5A7B"/>
    <w:rsid w:val="00CE021C"/>
    <w:rsid w:val="00CE189F"/>
    <w:rsid w:val="00CE2DB6"/>
    <w:rsid w:val="00CE326D"/>
    <w:rsid w:val="00CE343C"/>
    <w:rsid w:val="00CE4142"/>
    <w:rsid w:val="00CE464E"/>
    <w:rsid w:val="00CE5538"/>
    <w:rsid w:val="00CF0C2E"/>
    <w:rsid w:val="00CF1239"/>
    <w:rsid w:val="00CF1692"/>
    <w:rsid w:val="00CF32B0"/>
    <w:rsid w:val="00CF4159"/>
    <w:rsid w:val="00CF4BB1"/>
    <w:rsid w:val="00CF535D"/>
    <w:rsid w:val="00CF794D"/>
    <w:rsid w:val="00D02416"/>
    <w:rsid w:val="00D026CF"/>
    <w:rsid w:val="00D0283A"/>
    <w:rsid w:val="00D029CE"/>
    <w:rsid w:val="00D02ACD"/>
    <w:rsid w:val="00D02E92"/>
    <w:rsid w:val="00D034A6"/>
    <w:rsid w:val="00D03604"/>
    <w:rsid w:val="00D05257"/>
    <w:rsid w:val="00D063B0"/>
    <w:rsid w:val="00D0663A"/>
    <w:rsid w:val="00D06819"/>
    <w:rsid w:val="00D109C0"/>
    <w:rsid w:val="00D10A99"/>
    <w:rsid w:val="00D10E3E"/>
    <w:rsid w:val="00D11CB3"/>
    <w:rsid w:val="00D11CE0"/>
    <w:rsid w:val="00D13FC9"/>
    <w:rsid w:val="00D14222"/>
    <w:rsid w:val="00D152D5"/>
    <w:rsid w:val="00D15923"/>
    <w:rsid w:val="00D16B9F"/>
    <w:rsid w:val="00D21684"/>
    <w:rsid w:val="00D26414"/>
    <w:rsid w:val="00D27E72"/>
    <w:rsid w:val="00D307A3"/>
    <w:rsid w:val="00D31F05"/>
    <w:rsid w:val="00D325A6"/>
    <w:rsid w:val="00D325AF"/>
    <w:rsid w:val="00D34433"/>
    <w:rsid w:val="00D3757D"/>
    <w:rsid w:val="00D40951"/>
    <w:rsid w:val="00D40C1A"/>
    <w:rsid w:val="00D41C5D"/>
    <w:rsid w:val="00D42761"/>
    <w:rsid w:val="00D43BF8"/>
    <w:rsid w:val="00D43FDE"/>
    <w:rsid w:val="00D44333"/>
    <w:rsid w:val="00D44B09"/>
    <w:rsid w:val="00D460F5"/>
    <w:rsid w:val="00D47FC9"/>
    <w:rsid w:val="00D5062C"/>
    <w:rsid w:val="00D532EC"/>
    <w:rsid w:val="00D5705E"/>
    <w:rsid w:val="00D6026D"/>
    <w:rsid w:val="00D629BB"/>
    <w:rsid w:val="00D63580"/>
    <w:rsid w:val="00D66110"/>
    <w:rsid w:val="00D7141C"/>
    <w:rsid w:val="00D808B6"/>
    <w:rsid w:val="00D82D4C"/>
    <w:rsid w:val="00D82E4B"/>
    <w:rsid w:val="00D84188"/>
    <w:rsid w:val="00D861AD"/>
    <w:rsid w:val="00D8770A"/>
    <w:rsid w:val="00D92DBE"/>
    <w:rsid w:val="00D954E2"/>
    <w:rsid w:val="00D95BAF"/>
    <w:rsid w:val="00D95BBE"/>
    <w:rsid w:val="00D95D55"/>
    <w:rsid w:val="00D95FEA"/>
    <w:rsid w:val="00DA2201"/>
    <w:rsid w:val="00DA4BBD"/>
    <w:rsid w:val="00DA4D96"/>
    <w:rsid w:val="00DA64A5"/>
    <w:rsid w:val="00DA6DAC"/>
    <w:rsid w:val="00DA6FC0"/>
    <w:rsid w:val="00DA788A"/>
    <w:rsid w:val="00DB16C7"/>
    <w:rsid w:val="00DB2826"/>
    <w:rsid w:val="00DB326C"/>
    <w:rsid w:val="00DB38AE"/>
    <w:rsid w:val="00DB3ABF"/>
    <w:rsid w:val="00DB4967"/>
    <w:rsid w:val="00DB7317"/>
    <w:rsid w:val="00DC0BA4"/>
    <w:rsid w:val="00DC1665"/>
    <w:rsid w:val="00DC6134"/>
    <w:rsid w:val="00DD157B"/>
    <w:rsid w:val="00DD499F"/>
    <w:rsid w:val="00DD535D"/>
    <w:rsid w:val="00DD67C1"/>
    <w:rsid w:val="00DD67D5"/>
    <w:rsid w:val="00DD69B1"/>
    <w:rsid w:val="00DD7CF2"/>
    <w:rsid w:val="00DE2F5B"/>
    <w:rsid w:val="00DE420A"/>
    <w:rsid w:val="00DE5111"/>
    <w:rsid w:val="00DE5CCC"/>
    <w:rsid w:val="00DE6E5C"/>
    <w:rsid w:val="00DE6F32"/>
    <w:rsid w:val="00DE6FAD"/>
    <w:rsid w:val="00DE7866"/>
    <w:rsid w:val="00DE7C62"/>
    <w:rsid w:val="00DF05E1"/>
    <w:rsid w:val="00DF19EC"/>
    <w:rsid w:val="00DF3083"/>
    <w:rsid w:val="00DF5610"/>
    <w:rsid w:val="00DF6A74"/>
    <w:rsid w:val="00DF7C86"/>
    <w:rsid w:val="00E07A50"/>
    <w:rsid w:val="00E124CF"/>
    <w:rsid w:val="00E13460"/>
    <w:rsid w:val="00E16E48"/>
    <w:rsid w:val="00E200B9"/>
    <w:rsid w:val="00E20DF4"/>
    <w:rsid w:val="00E25B7B"/>
    <w:rsid w:val="00E25C1A"/>
    <w:rsid w:val="00E269C1"/>
    <w:rsid w:val="00E27A85"/>
    <w:rsid w:val="00E27A92"/>
    <w:rsid w:val="00E3186F"/>
    <w:rsid w:val="00E3199D"/>
    <w:rsid w:val="00E31ADC"/>
    <w:rsid w:val="00E32AA4"/>
    <w:rsid w:val="00E33C02"/>
    <w:rsid w:val="00E3489D"/>
    <w:rsid w:val="00E35B44"/>
    <w:rsid w:val="00E40553"/>
    <w:rsid w:val="00E429ED"/>
    <w:rsid w:val="00E45333"/>
    <w:rsid w:val="00E45C7A"/>
    <w:rsid w:val="00E468BE"/>
    <w:rsid w:val="00E47053"/>
    <w:rsid w:val="00E515ED"/>
    <w:rsid w:val="00E51611"/>
    <w:rsid w:val="00E52293"/>
    <w:rsid w:val="00E52557"/>
    <w:rsid w:val="00E5536D"/>
    <w:rsid w:val="00E55BC0"/>
    <w:rsid w:val="00E56619"/>
    <w:rsid w:val="00E56D58"/>
    <w:rsid w:val="00E6037F"/>
    <w:rsid w:val="00E60BF1"/>
    <w:rsid w:val="00E62B0D"/>
    <w:rsid w:val="00E66FE4"/>
    <w:rsid w:val="00E71325"/>
    <w:rsid w:val="00E72640"/>
    <w:rsid w:val="00E72BE6"/>
    <w:rsid w:val="00E73D40"/>
    <w:rsid w:val="00E74676"/>
    <w:rsid w:val="00E76857"/>
    <w:rsid w:val="00E768D4"/>
    <w:rsid w:val="00E80005"/>
    <w:rsid w:val="00E863D3"/>
    <w:rsid w:val="00E90BDD"/>
    <w:rsid w:val="00E90F11"/>
    <w:rsid w:val="00E9415B"/>
    <w:rsid w:val="00EA2D52"/>
    <w:rsid w:val="00EA3CC7"/>
    <w:rsid w:val="00EA5F84"/>
    <w:rsid w:val="00EA69FC"/>
    <w:rsid w:val="00EA78F0"/>
    <w:rsid w:val="00EB0071"/>
    <w:rsid w:val="00EB28B9"/>
    <w:rsid w:val="00EB5B16"/>
    <w:rsid w:val="00EB5D13"/>
    <w:rsid w:val="00EB5D33"/>
    <w:rsid w:val="00EC197A"/>
    <w:rsid w:val="00EC1B3F"/>
    <w:rsid w:val="00EC3524"/>
    <w:rsid w:val="00EC3778"/>
    <w:rsid w:val="00EC425A"/>
    <w:rsid w:val="00EC5697"/>
    <w:rsid w:val="00EC7318"/>
    <w:rsid w:val="00EC7911"/>
    <w:rsid w:val="00ED3A45"/>
    <w:rsid w:val="00ED4903"/>
    <w:rsid w:val="00ED4F79"/>
    <w:rsid w:val="00ED54D5"/>
    <w:rsid w:val="00ED6229"/>
    <w:rsid w:val="00ED6E47"/>
    <w:rsid w:val="00ED7A99"/>
    <w:rsid w:val="00EE21DC"/>
    <w:rsid w:val="00EE3057"/>
    <w:rsid w:val="00EE4008"/>
    <w:rsid w:val="00EE479E"/>
    <w:rsid w:val="00EE5365"/>
    <w:rsid w:val="00EE5664"/>
    <w:rsid w:val="00EE6913"/>
    <w:rsid w:val="00EE6FD1"/>
    <w:rsid w:val="00EE7748"/>
    <w:rsid w:val="00EF058E"/>
    <w:rsid w:val="00EF09FF"/>
    <w:rsid w:val="00EF0B16"/>
    <w:rsid w:val="00EF45EC"/>
    <w:rsid w:val="00EF6A01"/>
    <w:rsid w:val="00EF7C50"/>
    <w:rsid w:val="00F00ADD"/>
    <w:rsid w:val="00F012FA"/>
    <w:rsid w:val="00F0772C"/>
    <w:rsid w:val="00F10BA3"/>
    <w:rsid w:val="00F10EC8"/>
    <w:rsid w:val="00F11F91"/>
    <w:rsid w:val="00F13AD8"/>
    <w:rsid w:val="00F14827"/>
    <w:rsid w:val="00F15587"/>
    <w:rsid w:val="00F15650"/>
    <w:rsid w:val="00F1591D"/>
    <w:rsid w:val="00F174EE"/>
    <w:rsid w:val="00F21092"/>
    <w:rsid w:val="00F235D3"/>
    <w:rsid w:val="00F23987"/>
    <w:rsid w:val="00F24CF8"/>
    <w:rsid w:val="00F25E04"/>
    <w:rsid w:val="00F27132"/>
    <w:rsid w:val="00F30F0C"/>
    <w:rsid w:val="00F32205"/>
    <w:rsid w:val="00F330F5"/>
    <w:rsid w:val="00F341CA"/>
    <w:rsid w:val="00F427E7"/>
    <w:rsid w:val="00F42E46"/>
    <w:rsid w:val="00F433A8"/>
    <w:rsid w:val="00F43F0D"/>
    <w:rsid w:val="00F440DF"/>
    <w:rsid w:val="00F44370"/>
    <w:rsid w:val="00F44804"/>
    <w:rsid w:val="00F4574D"/>
    <w:rsid w:val="00F45B0A"/>
    <w:rsid w:val="00F467D6"/>
    <w:rsid w:val="00F471E9"/>
    <w:rsid w:val="00F47296"/>
    <w:rsid w:val="00F502FD"/>
    <w:rsid w:val="00F50E03"/>
    <w:rsid w:val="00F52455"/>
    <w:rsid w:val="00F55015"/>
    <w:rsid w:val="00F55FF1"/>
    <w:rsid w:val="00F57A07"/>
    <w:rsid w:val="00F6017E"/>
    <w:rsid w:val="00F62E63"/>
    <w:rsid w:val="00F6419E"/>
    <w:rsid w:val="00F6463D"/>
    <w:rsid w:val="00F6641C"/>
    <w:rsid w:val="00F668D1"/>
    <w:rsid w:val="00F70A42"/>
    <w:rsid w:val="00F72010"/>
    <w:rsid w:val="00F727BE"/>
    <w:rsid w:val="00F72A5F"/>
    <w:rsid w:val="00F769B7"/>
    <w:rsid w:val="00F815C6"/>
    <w:rsid w:val="00F83340"/>
    <w:rsid w:val="00F85323"/>
    <w:rsid w:val="00F8637C"/>
    <w:rsid w:val="00F86B3F"/>
    <w:rsid w:val="00F86BF0"/>
    <w:rsid w:val="00F90F6B"/>
    <w:rsid w:val="00F91283"/>
    <w:rsid w:val="00F916E9"/>
    <w:rsid w:val="00F91E77"/>
    <w:rsid w:val="00F940EC"/>
    <w:rsid w:val="00F9588E"/>
    <w:rsid w:val="00F97813"/>
    <w:rsid w:val="00FA00EB"/>
    <w:rsid w:val="00FA0E60"/>
    <w:rsid w:val="00FA13AE"/>
    <w:rsid w:val="00FA144A"/>
    <w:rsid w:val="00FA2C05"/>
    <w:rsid w:val="00FA3041"/>
    <w:rsid w:val="00FA4852"/>
    <w:rsid w:val="00FA52FE"/>
    <w:rsid w:val="00FA567A"/>
    <w:rsid w:val="00FB0A0D"/>
    <w:rsid w:val="00FB19C3"/>
    <w:rsid w:val="00FB36E1"/>
    <w:rsid w:val="00FB4E20"/>
    <w:rsid w:val="00FB54B2"/>
    <w:rsid w:val="00FB6344"/>
    <w:rsid w:val="00FB7832"/>
    <w:rsid w:val="00FC1514"/>
    <w:rsid w:val="00FC4D6C"/>
    <w:rsid w:val="00FC5080"/>
    <w:rsid w:val="00FC6BC9"/>
    <w:rsid w:val="00FC6C1F"/>
    <w:rsid w:val="00FD0231"/>
    <w:rsid w:val="00FD0A81"/>
    <w:rsid w:val="00FD0AEB"/>
    <w:rsid w:val="00FD10E5"/>
    <w:rsid w:val="00FD2FD5"/>
    <w:rsid w:val="00FD312F"/>
    <w:rsid w:val="00FD3EE5"/>
    <w:rsid w:val="00FD4B84"/>
    <w:rsid w:val="00FD4CC9"/>
    <w:rsid w:val="00FD6A57"/>
    <w:rsid w:val="00FD6FE7"/>
    <w:rsid w:val="00FD758F"/>
    <w:rsid w:val="00FE3A97"/>
    <w:rsid w:val="00FE7D63"/>
    <w:rsid w:val="00FF0885"/>
    <w:rsid w:val="00FF1889"/>
    <w:rsid w:val="00FF3651"/>
    <w:rsid w:val="00FF3BCD"/>
    <w:rsid w:val="00FF3D4B"/>
    <w:rsid w:val="00FF68DD"/>
    <w:rsid w:val="011E41C3"/>
    <w:rsid w:val="02631ADB"/>
    <w:rsid w:val="04855112"/>
    <w:rsid w:val="04BC7F66"/>
    <w:rsid w:val="09784221"/>
    <w:rsid w:val="097E4EBF"/>
    <w:rsid w:val="099EE540"/>
    <w:rsid w:val="09DB8883"/>
    <w:rsid w:val="0F9408F3"/>
    <w:rsid w:val="103BE07C"/>
    <w:rsid w:val="114671FB"/>
    <w:rsid w:val="1486EBA7"/>
    <w:rsid w:val="1BAF657C"/>
    <w:rsid w:val="1C378CF2"/>
    <w:rsid w:val="207C1904"/>
    <w:rsid w:val="244FD809"/>
    <w:rsid w:val="27B1C9E9"/>
    <w:rsid w:val="28DD9C08"/>
    <w:rsid w:val="2A6F0ECF"/>
    <w:rsid w:val="2D1C9589"/>
    <w:rsid w:val="30C84E41"/>
    <w:rsid w:val="31BA9BEF"/>
    <w:rsid w:val="383BEF71"/>
    <w:rsid w:val="4250A706"/>
    <w:rsid w:val="443BAD80"/>
    <w:rsid w:val="4553D9C1"/>
    <w:rsid w:val="4CFBBF48"/>
    <w:rsid w:val="4E4B7D8D"/>
    <w:rsid w:val="53A6EBE0"/>
    <w:rsid w:val="565DB2AF"/>
    <w:rsid w:val="573D8CA1"/>
    <w:rsid w:val="5C07E059"/>
    <w:rsid w:val="5F3F811B"/>
    <w:rsid w:val="603A6650"/>
    <w:rsid w:val="60DB517C"/>
    <w:rsid w:val="60DE95CE"/>
    <w:rsid w:val="61055BD9"/>
    <w:rsid w:val="6160AD87"/>
    <w:rsid w:val="6A9CDCC3"/>
    <w:rsid w:val="6BB6DEA2"/>
    <w:rsid w:val="6C62246F"/>
    <w:rsid w:val="6D0B5A34"/>
    <w:rsid w:val="70518734"/>
    <w:rsid w:val="708F86FA"/>
    <w:rsid w:val="71B2A89C"/>
    <w:rsid w:val="720390F7"/>
    <w:rsid w:val="754DF80F"/>
    <w:rsid w:val="765A5C04"/>
    <w:rsid w:val="786AC12E"/>
    <w:rsid w:val="794D419F"/>
    <w:rsid w:val="7B0AF0C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3FA85"/>
  <w15:chartTrackingRefBased/>
  <w15:docId w15:val="{E9407D9E-BCE9-46DD-8753-9D4CA6DC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uiPriority="0"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34A"/>
    <w:pPr>
      <w:spacing w:before="120" w:after="120" w:line="320" w:lineRule="atLeast"/>
    </w:pPr>
    <w:rPr>
      <w:rFonts w:ascii="Arial" w:hAnsi="Arial" w:cs="Arial"/>
      <w:sz w:val="24"/>
      <w:szCs w:val="24"/>
    </w:rPr>
  </w:style>
  <w:style w:type="paragraph" w:styleId="Heading1">
    <w:name w:val="heading 1"/>
    <w:basedOn w:val="Normal"/>
    <w:next w:val="Normal"/>
    <w:link w:val="Heading1Char"/>
    <w:qFormat/>
    <w:rsid w:val="007D615F"/>
    <w:pPr>
      <w:keepNext/>
      <w:spacing w:before="360" w:after="360"/>
      <w:outlineLvl w:val="0"/>
    </w:pPr>
    <w:rPr>
      <w:rFonts w:eastAsiaTheme="majorEastAsia" w:cstheme="majorBidi"/>
      <w:b/>
      <w:sz w:val="52"/>
      <w:szCs w:val="32"/>
    </w:rPr>
  </w:style>
  <w:style w:type="paragraph" w:styleId="Heading3">
    <w:name w:val="heading 3"/>
    <w:basedOn w:val="Normal"/>
    <w:next w:val="Normal"/>
    <w:link w:val="Heading3Char"/>
    <w:qFormat/>
    <w:rsid w:val="006F5DBD"/>
    <w:pPr>
      <w:keepNext/>
      <w:keepLines/>
      <w:spacing w:before="36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535692"/>
    <w:pPr>
      <w:ind w:left="720"/>
      <w:contextualSpacing/>
    </w:pPr>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95C5C"/>
    <w:pPr>
      <w:tabs>
        <w:tab w:val="right" w:pos="21092"/>
      </w:tabs>
      <w:spacing w:before="0" w:after="60" w:line="240" w:lineRule="auto"/>
    </w:pPr>
    <w:rPr>
      <w:sz w:val="28"/>
    </w:rPr>
  </w:style>
  <w:style w:type="character" w:customStyle="1" w:styleId="HeaderChar">
    <w:name w:val="Header Char"/>
    <w:basedOn w:val="DefaultParagraphFont"/>
    <w:link w:val="Header"/>
    <w:uiPriority w:val="99"/>
    <w:semiHidden/>
    <w:rsid w:val="00D460F5"/>
    <w:rPr>
      <w:rFonts w:ascii="Arial" w:hAnsi="Arial" w:cs="Arial"/>
      <w:sz w:val="28"/>
      <w:szCs w:val="24"/>
    </w:rPr>
  </w:style>
  <w:style w:type="paragraph" w:styleId="Footer">
    <w:name w:val="footer"/>
    <w:basedOn w:val="Normal"/>
    <w:link w:val="FooterChar"/>
    <w:uiPriority w:val="99"/>
    <w:rsid w:val="00B71AC0"/>
    <w:pPr>
      <w:tabs>
        <w:tab w:val="right" w:pos="21263"/>
      </w:tabs>
      <w:spacing w:after="0" w:line="240" w:lineRule="auto"/>
    </w:pPr>
    <w:rPr>
      <w:noProof/>
    </w:rPr>
  </w:style>
  <w:style w:type="character" w:customStyle="1" w:styleId="FooterChar">
    <w:name w:val="Footer Char"/>
    <w:basedOn w:val="DefaultParagraphFont"/>
    <w:link w:val="Footer"/>
    <w:uiPriority w:val="99"/>
    <w:rsid w:val="00D460F5"/>
    <w:rPr>
      <w:rFonts w:ascii="Arial" w:hAnsi="Arial" w:cs="Arial"/>
      <w:noProof/>
      <w:sz w:val="24"/>
      <w:szCs w:val="24"/>
    </w:rPr>
  </w:style>
  <w:style w:type="character" w:customStyle="1" w:styleId="Heading1Char">
    <w:name w:val="Heading 1 Char"/>
    <w:basedOn w:val="DefaultParagraphFont"/>
    <w:link w:val="Heading1"/>
    <w:rsid w:val="0047734A"/>
    <w:rPr>
      <w:rFonts w:ascii="Arial" w:eastAsiaTheme="majorEastAsia" w:hAnsi="Arial" w:cstheme="majorBidi"/>
      <w:b/>
      <w:sz w:val="52"/>
      <w:szCs w:val="32"/>
    </w:rPr>
  </w:style>
  <w:style w:type="paragraph" w:customStyle="1" w:styleId="Boxtext">
    <w:name w:val="Box text"/>
    <w:basedOn w:val="Normal"/>
    <w:uiPriority w:val="6"/>
    <w:rsid w:val="00D84188"/>
    <w:pPr>
      <w:spacing w:line="300" w:lineRule="atLeast"/>
      <w:ind w:left="284" w:right="284"/>
    </w:pPr>
    <w:rPr>
      <w:sz w:val="22"/>
    </w:rPr>
  </w:style>
  <w:style w:type="character" w:customStyle="1" w:styleId="Heading3Char">
    <w:name w:val="Heading 3 Char"/>
    <w:basedOn w:val="DefaultParagraphFont"/>
    <w:link w:val="Heading3"/>
    <w:rsid w:val="0047734A"/>
    <w:rPr>
      <w:rFonts w:ascii="Arial" w:eastAsiaTheme="majorEastAsia" w:hAnsi="Arial" w:cstheme="majorBidi"/>
      <w:b/>
      <w:sz w:val="28"/>
      <w:szCs w:val="24"/>
    </w:rPr>
  </w:style>
  <w:style w:type="character" w:styleId="Hyperlink">
    <w:name w:val="Hyperlink"/>
    <w:basedOn w:val="DefaultParagraphFont"/>
    <w:uiPriority w:val="99"/>
    <w:semiHidden/>
    <w:rsid w:val="00F70A42"/>
    <w:rPr>
      <w:color w:val="4B2366" w:themeColor="accent1"/>
      <w:u w:val="single"/>
    </w:rPr>
  </w:style>
  <w:style w:type="character" w:styleId="CommentReference">
    <w:name w:val="annotation reference"/>
    <w:basedOn w:val="DefaultParagraphFont"/>
    <w:uiPriority w:val="99"/>
    <w:semiHidden/>
    <w:unhideWhenUsed/>
    <w:rsid w:val="00A64DBB"/>
    <w:rPr>
      <w:sz w:val="16"/>
      <w:szCs w:val="16"/>
    </w:rPr>
  </w:style>
  <w:style w:type="paragraph" w:styleId="CommentText">
    <w:name w:val="annotation text"/>
    <w:basedOn w:val="Normal"/>
    <w:link w:val="CommentTextChar"/>
    <w:uiPriority w:val="99"/>
    <w:semiHidden/>
    <w:unhideWhenUsed/>
    <w:rsid w:val="00A64DBB"/>
    <w:pPr>
      <w:spacing w:line="240" w:lineRule="auto"/>
    </w:pPr>
    <w:rPr>
      <w:sz w:val="20"/>
      <w:szCs w:val="20"/>
    </w:rPr>
  </w:style>
  <w:style w:type="character" w:customStyle="1" w:styleId="CommentTextChar">
    <w:name w:val="Comment Text Char"/>
    <w:basedOn w:val="DefaultParagraphFont"/>
    <w:link w:val="CommentText"/>
    <w:uiPriority w:val="99"/>
    <w:semiHidden/>
    <w:rsid w:val="00A64DBB"/>
    <w:rPr>
      <w:sz w:val="20"/>
      <w:szCs w:val="20"/>
    </w:rPr>
  </w:style>
  <w:style w:type="paragraph" w:styleId="CommentSubject">
    <w:name w:val="annotation subject"/>
    <w:basedOn w:val="CommentText"/>
    <w:next w:val="CommentText"/>
    <w:link w:val="CommentSubjectChar"/>
    <w:uiPriority w:val="99"/>
    <w:semiHidden/>
    <w:unhideWhenUsed/>
    <w:rsid w:val="00A64DBB"/>
    <w:rPr>
      <w:b/>
      <w:bCs/>
    </w:rPr>
  </w:style>
  <w:style w:type="character" w:customStyle="1" w:styleId="CommentSubjectChar">
    <w:name w:val="Comment Subject Char"/>
    <w:basedOn w:val="CommentTextChar"/>
    <w:link w:val="CommentSubject"/>
    <w:uiPriority w:val="99"/>
    <w:semiHidden/>
    <w:rsid w:val="00A64DBB"/>
    <w:rPr>
      <w:b/>
      <w:bCs/>
      <w:sz w:val="20"/>
      <w:szCs w:val="20"/>
    </w:rPr>
  </w:style>
  <w:style w:type="character" w:styleId="UnresolvedMention">
    <w:name w:val="Unresolved Mention"/>
    <w:basedOn w:val="DefaultParagraphFont"/>
    <w:uiPriority w:val="99"/>
    <w:semiHidden/>
    <w:unhideWhenUsed/>
    <w:rsid w:val="00D325A6"/>
    <w:rPr>
      <w:color w:val="605E5C"/>
      <w:shd w:val="clear" w:color="auto" w:fill="E1DFDD"/>
    </w:rPr>
  </w:style>
  <w:style w:type="paragraph" w:styleId="Revision">
    <w:name w:val="Revision"/>
    <w:hidden/>
    <w:uiPriority w:val="99"/>
    <w:semiHidden/>
    <w:rsid w:val="000819C9"/>
    <w:pPr>
      <w:spacing w:after="0" w:line="240" w:lineRule="auto"/>
    </w:pPr>
  </w:style>
  <w:style w:type="paragraph" w:customStyle="1" w:styleId="Bullets">
    <w:name w:val="Bullets"/>
    <w:basedOn w:val="ListParagraph"/>
    <w:qFormat/>
    <w:rsid w:val="000F1B52"/>
    <w:pPr>
      <w:numPr>
        <w:numId w:val="34"/>
      </w:numPr>
      <w:spacing w:before="0"/>
      <w:contextualSpacing w:val="0"/>
    </w:pPr>
  </w:style>
  <w:style w:type="paragraph" w:customStyle="1" w:styleId="Bulletsindent">
    <w:name w:val="Bullets indent"/>
    <w:basedOn w:val="ListParagraph"/>
    <w:qFormat/>
    <w:rsid w:val="00917954"/>
    <w:pPr>
      <w:numPr>
        <w:numId w:val="48"/>
      </w:numPr>
      <w:spacing w:before="0"/>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epunaaonui.govt.nz/tools/recognition-of-prior-learning-and-experience-rple-too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tepunaaonui.govt.nz/assets/Workforce-Frameworks/Entry-to-Expert-FV-Workforce-Capability-Frameworks-Jan-202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SW3NXXEYE322-678424068-3016</_dlc_DocId>
    <_dlc_DocIdUrl xmlns="1213db41-97b1-4e79-9d48-1363723dd8dd">
      <Url>https://ministryofjusticenz.sharepoint.com/sites/TAK/_layouts/15/DocIdRedir.aspx?ID=SW3NXXEYE322-678424068-3016</Url>
      <Description>SW3NXXEYE322-678424068-3016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3ED6CC-5FFF-4485-B2F8-BF1E38BCE4F3}">
  <ds:schemaRefs>
    <ds:schemaRef ds:uri="http://schemas.microsoft.com/sharepoint/events"/>
  </ds:schemaRefs>
</ds:datastoreItem>
</file>

<file path=customXml/itemProps2.xml><?xml version="1.0" encoding="utf-8"?>
<ds:datastoreItem xmlns:ds="http://schemas.openxmlformats.org/officeDocument/2006/customXml" ds:itemID="{A4A77DD1-4CF4-48D7-A133-FBC109DC048E}">
  <ds:schemaRefs>
    <ds:schemaRef ds:uri="http://purl.org/dc/terms/"/>
    <ds:schemaRef ds:uri="http://schemas.openxmlformats.org/package/2006/metadata/core-properties"/>
    <ds:schemaRef ds:uri="1213db41-97b1-4e79-9d48-1363723dd8d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971468D-6A8C-4147-ABDC-B8ED3E43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customXml/itemProps5.xml><?xml version="1.0" encoding="utf-8"?>
<ds:datastoreItem xmlns:ds="http://schemas.openxmlformats.org/officeDocument/2006/customXml" ds:itemID="{28C77EB9-FD24-49D3-9E29-02E373B122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2622</Words>
  <Characters>14949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17536</CharactersWithSpaces>
  <SharedDoc>false</SharedDoc>
  <HLinks>
    <vt:vector size="6" baseType="variant">
      <vt:variant>
        <vt:i4>2293815</vt:i4>
      </vt:variant>
      <vt:variant>
        <vt:i4>0</vt:i4>
      </vt:variant>
      <vt:variant>
        <vt:i4>0</vt:i4>
      </vt:variant>
      <vt:variant>
        <vt:i4>5</vt:i4>
      </vt:variant>
      <vt:variant>
        <vt:lpwstr>https://tepunaaonui.govt.nz/assets/Workforce-Frameworks/Entry-to-Expert-FV-Workforce-Capability-Frameworks-Jan-2023.pdf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Blackler, Holly</cp:lastModifiedBy>
  <cp:revision>2</cp:revision>
  <cp:lastPrinted>2023-07-18T21:13:00Z</cp:lastPrinted>
  <dcterms:created xsi:type="dcterms:W3CDTF">2023-09-21T01:12:00Z</dcterms:created>
  <dcterms:modified xsi:type="dcterms:W3CDTF">2023-09-21T01:12:00Z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188e9a26-bfc9-4b53-9088-ce8602a595e8</vt:lpwstr>
  </property>
  <property fmtid="{D5CDD505-2E9C-101B-9397-08002B2CF9AE}" pid="15" name="DocumentTypeTaxHTField">
    <vt:lpwstr/>
  </property>
  <property fmtid="{D5CDD505-2E9C-101B-9397-08002B2CF9AE}" pid="16" name="BusinessActivityTaxHTField">
    <vt:lpwstr/>
  </property>
  <property fmtid="{D5CDD505-2E9C-101B-9397-08002B2CF9AE}" pid="17" name="lcf76f155ced4ddcb4097134ff3c332f">
    <vt:lpwstr/>
  </property>
  <property fmtid="{D5CDD505-2E9C-101B-9397-08002B2CF9AE}" pid="18" name="TaxCatchAll">
    <vt:lpwstr/>
  </property>
  <property fmtid="{D5CDD505-2E9C-101B-9397-08002B2CF9AE}" pid="19" name="SharedWithUsers">
    <vt:lpwstr>1216;#Blackler, Holly</vt:lpwstr>
  </property>
  <property fmtid="{D5CDD505-2E9C-101B-9397-08002B2CF9AE}" pid="20" name="_AdHocReviewCycleID">
    <vt:i4>1533220421</vt:i4>
  </property>
  <property fmtid="{D5CDD505-2E9C-101B-9397-08002B2CF9AE}" pid="21" name="_NewReviewCycle">
    <vt:lpwstr/>
  </property>
  <property fmtid="{D5CDD505-2E9C-101B-9397-08002B2CF9AE}" pid="22" name="_EmailSubject">
    <vt:lpwstr>Draft 5 workforce tools across 14 templates</vt:lpwstr>
  </property>
  <property fmtid="{D5CDD505-2E9C-101B-9397-08002B2CF9AE}" pid="23" name="_AuthorEmail">
    <vt:lpwstr>Mary.Beresford-Jones@tepunaaonui.govt.nz</vt:lpwstr>
  </property>
  <property fmtid="{D5CDD505-2E9C-101B-9397-08002B2CF9AE}" pid="24" name="_AuthorEmailDisplayName">
    <vt:lpwstr>Beresford-Jones, Mary</vt:lpwstr>
  </property>
  <property fmtid="{D5CDD505-2E9C-101B-9397-08002B2CF9AE}" pid="25" name="_ReviewingToolsShownOnce">
    <vt:lpwstr/>
  </property>
</Properties>
</file>